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10872" w:rsidRDefault="00310872" w:rsidP="00D37619">
      <w:pPr>
        <w:rPr>
          <w:rFonts w:ascii="標楷體" w:eastAsia="標楷體" w:hAnsi="標楷體" w:cs="標楷體"/>
          <w:b/>
        </w:rPr>
      </w:pPr>
    </w:p>
    <w:p w:rsidR="00D37619" w:rsidRPr="00C30187" w:rsidRDefault="00D37619" w:rsidP="00C30187">
      <w:pPr>
        <w:jc w:val="center"/>
        <w:rPr>
          <w:rFonts w:ascii="標楷體" w:eastAsia="標楷體" w:hAnsi="標楷體" w:cs="標楷體"/>
          <w:b/>
          <w:sz w:val="24"/>
          <w:szCs w:val="24"/>
        </w:rPr>
      </w:pPr>
      <w:r w:rsidRPr="00C30187">
        <w:rPr>
          <w:rFonts w:ascii="標楷體" w:eastAsia="標楷體" w:hAnsi="標楷體" w:cs="標楷體"/>
          <w:b/>
          <w:sz w:val="24"/>
          <w:szCs w:val="24"/>
        </w:rPr>
        <w:t>新北市</w:t>
      </w:r>
      <w:r w:rsidRPr="00C30187">
        <w:rPr>
          <w:rFonts w:ascii="標楷體" w:eastAsia="標楷體" w:hAnsi="標楷體" w:cs="標楷體"/>
          <w:b/>
          <w:sz w:val="24"/>
          <w:szCs w:val="24"/>
          <w:u w:val="single"/>
        </w:rPr>
        <w:t xml:space="preserve"> </w:t>
      </w:r>
      <w:r w:rsidR="007002B2" w:rsidRPr="00C30187">
        <w:rPr>
          <w:rFonts w:ascii="標楷體" w:eastAsia="標楷體" w:hAnsi="標楷體" w:cs="標楷體" w:hint="eastAsia"/>
          <w:b/>
          <w:sz w:val="24"/>
          <w:szCs w:val="24"/>
          <w:u w:val="single"/>
        </w:rPr>
        <w:t>義學</w:t>
      </w:r>
      <w:r w:rsidRPr="00C30187">
        <w:rPr>
          <w:rFonts w:ascii="標楷體" w:eastAsia="標楷體" w:hAnsi="標楷體" w:cs="標楷體"/>
          <w:b/>
          <w:sz w:val="24"/>
          <w:szCs w:val="24"/>
          <w:u w:val="single"/>
        </w:rPr>
        <w:t xml:space="preserve"> </w:t>
      </w:r>
      <w:r w:rsidRPr="00C30187">
        <w:rPr>
          <w:rFonts w:ascii="標楷體" w:eastAsia="標楷體" w:hAnsi="標楷體" w:cs="標楷體"/>
          <w:b/>
          <w:sz w:val="24"/>
          <w:szCs w:val="24"/>
        </w:rPr>
        <w:t>國民中小學</w:t>
      </w:r>
      <w:r w:rsidR="007002B2" w:rsidRPr="00C30187">
        <w:rPr>
          <w:rFonts w:ascii="標楷體" w:eastAsia="標楷體" w:hAnsi="標楷體" w:cs="標楷體"/>
          <w:b/>
          <w:sz w:val="24"/>
          <w:szCs w:val="24"/>
          <w:u w:val="single"/>
        </w:rPr>
        <w:t xml:space="preserve"> </w:t>
      </w:r>
      <w:r w:rsidR="007002B2" w:rsidRPr="00C30187">
        <w:rPr>
          <w:rFonts w:ascii="標楷體" w:eastAsia="標楷體" w:hAnsi="標楷體" w:cs="標楷體" w:hint="eastAsia"/>
          <w:b/>
          <w:sz w:val="24"/>
          <w:szCs w:val="24"/>
          <w:u w:val="single"/>
        </w:rPr>
        <w:t>10</w:t>
      </w:r>
      <w:r w:rsidR="00F2448D" w:rsidRPr="00C30187">
        <w:rPr>
          <w:rFonts w:ascii="標楷體" w:eastAsia="標楷體" w:hAnsi="標楷體" w:cs="標楷體" w:hint="eastAsia"/>
          <w:b/>
          <w:sz w:val="24"/>
          <w:szCs w:val="24"/>
          <w:u w:val="single"/>
        </w:rPr>
        <w:t>9</w:t>
      </w:r>
      <w:r w:rsidRPr="00C30187">
        <w:rPr>
          <w:rFonts w:ascii="標楷體" w:eastAsia="標楷體" w:hAnsi="標楷體" w:cs="標楷體"/>
          <w:b/>
          <w:sz w:val="24"/>
          <w:szCs w:val="24"/>
          <w:u w:val="single"/>
        </w:rPr>
        <w:t xml:space="preserve"> </w:t>
      </w:r>
      <w:r w:rsidRPr="00C30187">
        <w:rPr>
          <w:rFonts w:ascii="標楷體" w:eastAsia="標楷體" w:hAnsi="標楷體" w:cs="標楷體"/>
          <w:b/>
          <w:sz w:val="24"/>
          <w:szCs w:val="24"/>
        </w:rPr>
        <w:t>學年度</w:t>
      </w:r>
      <w:r w:rsidRPr="00C30187">
        <w:rPr>
          <w:rFonts w:ascii="標楷體" w:eastAsia="標楷體" w:hAnsi="標楷體" w:cs="標楷體"/>
          <w:b/>
          <w:sz w:val="24"/>
          <w:szCs w:val="24"/>
          <w:u w:val="single"/>
        </w:rPr>
        <w:t xml:space="preserve">   </w:t>
      </w:r>
      <w:r w:rsidRPr="00C30187">
        <w:rPr>
          <w:rFonts w:ascii="標楷體" w:eastAsia="標楷體" w:hAnsi="標楷體" w:cs="標楷體"/>
          <w:b/>
          <w:sz w:val="24"/>
          <w:szCs w:val="24"/>
        </w:rPr>
        <w:t>年級</w:t>
      </w:r>
      <w:r w:rsidR="007002B2" w:rsidRPr="00C30187">
        <w:rPr>
          <w:rFonts w:ascii="標楷體" w:eastAsia="標楷體" w:hAnsi="標楷體" w:cs="標楷體"/>
          <w:b/>
          <w:sz w:val="24"/>
          <w:szCs w:val="24"/>
          <w:u w:val="single"/>
        </w:rPr>
        <w:t xml:space="preserve"> </w:t>
      </w:r>
      <w:r w:rsidR="00E148A2" w:rsidRPr="00C30187">
        <w:rPr>
          <w:rFonts w:ascii="標楷體" w:eastAsia="標楷體" w:hAnsi="標楷體" w:cs="標楷體" w:hint="eastAsia"/>
          <w:b/>
          <w:sz w:val="24"/>
          <w:szCs w:val="24"/>
          <w:u w:val="single"/>
        </w:rPr>
        <w:t>下</w:t>
      </w:r>
      <w:r w:rsidRPr="00C30187">
        <w:rPr>
          <w:rFonts w:ascii="標楷體" w:eastAsia="標楷體" w:hAnsi="標楷體" w:cs="標楷體"/>
          <w:b/>
          <w:sz w:val="24"/>
          <w:szCs w:val="24"/>
          <w:u w:val="single"/>
        </w:rPr>
        <w:t xml:space="preserve"> </w:t>
      </w:r>
      <w:r w:rsidRPr="00C30187">
        <w:rPr>
          <w:rFonts w:ascii="標楷體" w:eastAsia="標楷體" w:hAnsi="標楷體" w:cs="標楷體"/>
          <w:b/>
          <w:sz w:val="24"/>
          <w:szCs w:val="24"/>
        </w:rPr>
        <w:t>學期</w:t>
      </w:r>
      <w:r w:rsidR="00C30187">
        <w:rPr>
          <w:rFonts w:ascii="標楷體" w:eastAsia="標楷體" w:hAnsi="標楷體" w:cs="標楷體" w:hint="eastAsia"/>
          <w:b/>
          <w:sz w:val="24"/>
          <w:szCs w:val="24"/>
        </w:rPr>
        <w:t>社會學習領域</w:t>
      </w:r>
      <w:r w:rsidRPr="00C30187">
        <w:rPr>
          <w:rFonts w:ascii="標楷體" w:eastAsia="標楷體" w:hAnsi="標楷體" w:cs="標楷體"/>
          <w:b/>
          <w:sz w:val="24"/>
          <w:szCs w:val="24"/>
        </w:rPr>
        <w:t>課程計畫</w:t>
      </w:r>
    </w:p>
    <w:p w:rsidR="00D37619" w:rsidRPr="00C30187" w:rsidRDefault="00D37619" w:rsidP="00C30187">
      <w:pPr>
        <w:jc w:val="right"/>
        <w:rPr>
          <w:rFonts w:ascii="標楷體" w:eastAsia="標楷體" w:hAnsi="標楷體" w:cs="標楷體"/>
          <w:sz w:val="24"/>
          <w:szCs w:val="24"/>
        </w:rPr>
      </w:pPr>
      <w:r w:rsidRPr="00C30187">
        <w:rPr>
          <w:rFonts w:ascii="標楷體" w:eastAsia="標楷體" w:hAnsi="標楷體" w:cs="標楷體"/>
          <w:sz w:val="24"/>
          <w:szCs w:val="24"/>
        </w:rPr>
        <w:t xml:space="preserve">       </w:t>
      </w:r>
      <w:r w:rsidRPr="00C30187">
        <w:rPr>
          <w:rFonts w:ascii="標楷體" w:eastAsia="標楷體" w:hAnsi="標楷體" w:cs="標楷體"/>
          <w:b/>
          <w:sz w:val="24"/>
          <w:szCs w:val="24"/>
        </w:rPr>
        <w:t xml:space="preserve"> 設計者：</w:t>
      </w:r>
      <w:r w:rsidRPr="00C30187">
        <w:rPr>
          <w:rFonts w:ascii="標楷體" w:eastAsia="標楷體" w:hAnsi="標楷體" w:cs="標楷體"/>
          <w:b/>
          <w:sz w:val="24"/>
          <w:szCs w:val="24"/>
          <w:u w:val="single"/>
        </w:rPr>
        <w:t xml:space="preserve"> </w:t>
      </w:r>
      <w:r w:rsidR="001E62CC" w:rsidRPr="00C30187">
        <w:rPr>
          <w:rFonts w:ascii="標楷體" w:eastAsia="標楷體" w:hAnsi="標楷體" w:cs="標楷體" w:hint="eastAsia"/>
          <w:b/>
          <w:sz w:val="24"/>
          <w:szCs w:val="24"/>
          <w:u w:val="single"/>
        </w:rPr>
        <w:t>李玉冠、周</w:t>
      </w:r>
      <w:proofErr w:type="gramStart"/>
      <w:r w:rsidR="001E62CC" w:rsidRPr="00C30187">
        <w:rPr>
          <w:rFonts w:ascii="標楷體" w:eastAsia="標楷體" w:hAnsi="標楷體" w:cs="標楷體" w:hint="eastAsia"/>
          <w:b/>
          <w:sz w:val="24"/>
          <w:szCs w:val="24"/>
          <w:u w:val="single"/>
        </w:rPr>
        <w:t>脩</w:t>
      </w:r>
      <w:proofErr w:type="gramEnd"/>
      <w:r w:rsidR="001E62CC" w:rsidRPr="00C30187">
        <w:rPr>
          <w:rFonts w:ascii="標楷體" w:eastAsia="標楷體" w:hAnsi="標楷體" w:cs="標楷體" w:hint="eastAsia"/>
          <w:b/>
          <w:sz w:val="24"/>
          <w:szCs w:val="24"/>
          <w:u w:val="single"/>
        </w:rPr>
        <w:t>如、黃建峯、林佩珊、黃芳玉、黃繼瑩、</w:t>
      </w:r>
      <w:r w:rsidR="00C30187" w:rsidRPr="00C30187">
        <w:rPr>
          <w:rFonts w:ascii="標楷體" w:eastAsia="標楷體" w:hAnsi="標楷體" w:cs="標楷體" w:hint="eastAsia"/>
          <w:b/>
          <w:sz w:val="24"/>
          <w:szCs w:val="24"/>
          <w:u w:val="single"/>
        </w:rPr>
        <w:t>李金英</w:t>
      </w:r>
      <w:r w:rsidR="001E62CC" w:rsidRPr="00C30187">
        <w:rPr>
          <w:rFonts w:ascii="標楷體" w:eastAsia="標楷體" w:hAnsi="標楷體" w:cs="標楷體" w:hint="eastAsia"/>
          <w:b/>
          <w:sz w:val="24"/>
          <w:szCs w:val="24"/>
          <w:u w:val="single"/>
        </w:rPr>
        <w:t>、王曉梅、孫雅萱</w:t>
      </w:r>
    </w:p>
    <w:p w:rsidR="00D37619" w:rsidRPr="001265EE" w:rsidRDefault="00D37619" w:rsidP="00D37619">
      <w:pPr>
        <w:rPr>
          <w:rFonts w:ascii="標楷體" w:eastAsia="標楷體" w:hAnsi="標楷體" w:cs="標楷體"/>
          <w:b/>
        </w:rPr>
      </w:pPr>
      <w:r w:rsidRPr="001265EE">
        <w:rPr>
          <w:rFonts w:ascii="標楷體" w:eastAsia="標楷體" w:hAnsi="標楷體" w:cs="標楷體"/>
          <w:b/>
        </w:rPr>
        <w:t>第</w:t>
      </w:r>
      <w:r w:rsidR="00C30187">
        <w:rPr>
          <w:rFonts w:ascii="標楷體" w:eastAsia="標楷體" w:hAnsi="標楷體" w:cs="標楷體" w:hint="eastAsia"/>
          <w:b/>
          <w:u w:val="single"/>
        </w:rPr>
        <w:t>二</w:t>
      </w:r>
      <w:r w:rsidRPr="001265EE">
        <w:rPr>
          <w:rFonts w:ascii="標楷體" w:eastAsia="標楷體" w:hAnsi="標楷體" w:cs="標楷體"/>
          <w:b/>
        </w:rPr>
        <w:t>學期</w:t>
      </w:r>
    </w:p>
    <w:p w:rsidR="00D37619" w:rsidRDefault="00D37619" w:rsidP="00D37619">
      <w:pPr>
        <w:numPr>
          <w:ilvl w:val="1"/>
          <w:numId w:val="33"/>
        </w:numPr>
        <w:spacing w:before="120" w:line="240" w:lineRule="atLeast"/>
        <w:rPr>
          <w:rFonts w:ascii="標楷體" w:eastAsia="標楷體" w:hAnsi="標楷體" w:cs="標楷體"/>
        </w:rPr>
      </w:pPr>
      <w:r>
        <w:rPr>
          <w:rFonts w:ascii="標楷體" w:eastAsia="標楷體" w:hAnsi="標楷體" w:cs="標楷體"/>
        </w:rPr>
        <w:t>本領域每週學習節數（</w:t>
      </w:r>
      <w:r w:rsidR="000418AD">
        <w:rPr>
          <w:rFonts w:ascii="標楷體" w:eastAsia="標楷體" w:hAnsi="標楷體" w:cs="標楷體" w:hint="eastAsia"/>
        </w:rPr>
        <w:t>3</w:t>
      </w:r>
      <w:r>
        <w:rPr>
          <w:rFonts w:ascii="標楷體" w:eastAsia="標楷體" w:hAnsi="標楷體" w:cs="標楷體"/>
        </w:rPr>
        <w:t xml:space="preserve"> ）節，銜接或補</w:t>
      </w:r>
      <w:proofErr w:type="gramStart"/>
      <w:r>
        <w:rPr>
          <w:rFonts w:ascii="標楷體" w:eastAsia="標楷體" w:hAnsi="標楷體" w:cs="標楷體"/>
        </w:rPr>
        <w:t>強節數﹙</w:t>
      </w:r>
      <w:r w:rsidR="00C30187">
        <w:rPr>
          <w:rFonts w:ascii="標楷體" w:eastAsia="標楷體" w:hAnsi="標楷體" w:cs="標楷體" w:hint="eastAsia"/>
        </w:rPr>
        <w:t>0</w:t>
      </w:r>
      <w:r>
        <w:rPr>
          <w:rFonts w:ascii="標楷體" w:eastAsia="標楷體" w:hAnsi="標楷體" w:cs="標楷體"/>
        </w:rPr>
        <w:t>﹚</w:t>
      </w:r>
      <w:proofErr w:type="gramEnd"/>
      <w:r>
        <w:rPr>
          <w:rFonts w:ascii="標楷體" w:eastAsia="標楷體" w:hAnsi="標楷體" w:cs="標楷體"/>
        </w:rPr>
        <w:t>節，本學期</w:t>
      </w:r>
      <w:r w:rsidR="00E148A2">
        <w:rPr>
          <w:rFonts w:ascii="標楷體" w:eastAsia="標楷體" w:hAnsi="標楷體" w:cs="標楷體" w:hint="eastAsia"/>
        </w:rPr>
        <w:t>(20)週，</w:t>
      </w:r>
      <w:r>
        <w:rPr>
          <w:rFonts w:ascii="標楷體" w:eastAsia="標楷體" w:hAnsi="標楷體" w:cs="標楷體"/>
        </w:rPr>
        <w:t>共﹙</w:t>
      </w:r>
      <w:r w:rsidR="000418AD">
        <w:rPr>
          <w:rFonts w:ascii="標楷體" w:eastAsia="標楷體" w:hAnsi="標楷體" w:cs="標楷體" w:hint="eastAsia"/>
        </w:rPr>
        <w:t>60</w:t>
      </w:r>
      <w:r>
        <w:rPr>
          <w:rFonts w:ascii="標楷體" w:eastAsia="標楷體" w:hAnsi="標楷體" w:cs="標楷體"/>
        </w:rPr>
        <w:t>﹚節。</w:t>
      </w:r>
    </w:p>
    <w:p w:rsidR="00D37619" w:rsidRDefault="00D37619" w:rsidP="00D37619">
      <w:pPr>
        <w:numPr>
          <w:ilvl w:val="1"/>
          <w:numId w:val="33"/>
        </w:numPr>
        <w:spacing w:line="240" w:lineRule="atLeast"/>
        <w:rPr>
          <w:rFonts w:ascii="標楷體" w:eastAsia="標楷體" w:hAnsi="標楷體" w:cs="標楷體"/>
        </w:rPr>
      </w:pPr>
      <w:r>
        <w:rPr>
          <w:rFonts w:ascii="標楷體" w:eastAsia="標楷體" w:hAnsi="標楷體" w:cs="標楷體"/>
        </w:rPr>
        <w:t>本學期學習目標：</w:t>
      </w:r>
      <w:proofErr w:type="gramStart"/>
      <w:r>
        <w:rPr>
          <w:rFonts w:ascii="標楷體" w:eastAsia="標楷體" w:hAnsi="標楷體" w:cs="標楷體"/>
        </w:rPr>
        <w:t>﹙</w:t>
      </w:r>
      <w:proofErr w:type="gramEnd"/>
      <w:r>
        <w:rPr>
          <w:rFonts w:ascii="標楷體" w:eastAsia="標楷體" w:hAnsi="標楷體" w:cs="標楷體"/>
        </w:rPr>
        <w:t>以條列式文字敘述﹚</w:t>
      </w:r>
    </w:p>
    <w:p w:rsidR="000418AD" w:rsidRPr="000418AD" w:rsidRDefault="000418AD" w:rsidP="000418AD">
      <w:pPr>
        <w:spacing w:line="240" w:lineRule="atLeast"/>
        <w:ind w:left="754"/>
        <w:rPr>
          <w:rFonts w:ascii="標楷體" w:eastAsia="標楷體" w:hAnsi="標楷體" w:cs="標楷體"/>
        </w:rPr>
      </w:pPr>
      <w:r w:rsidRPr="000418AD">
        <w:rPr>
          <w:rFonts w:ascii="標楷體" w:eastAsia="標楷體" w:hAnsi="標楷體" w:cs="標楷體" w:hint="eastAsia"/>
        </w:rPr>
        <w:t>（一）探討家鄉居民的來源，並了解先民的開發造成景觀的改變。</w:t>
      </w:r>
    </w:p>
    <w:p w:rsidR="000418AD" w:rsidRPr="00C30187" w:rsidRDefault="00B177D9" w:rsidP="00B177D9">
      <w:pPr>
        <w:pStyle w:val="10"/>
        <w:ind w:leftChars="303" w:left="1200" w:right="57" w:hangingChars="297" w:hanging="594"/>
        <w:jc w:val="left"/>
        <w:rPr>
          <w:rFonts w:ascii="標楷體" w:eastAsia="標楷體" w:hAnsi="標楷體" w:cs="標楷體"/>
          <w:sz w:val="20"/>
        </w:rPr>
      </w:pPr>
      <w:r w:rsidRPr="00C30187">
        <w:rPr>
          <w:rFonts w:ascii="標楷體" w:eastAsia="標楷體" w:hAnsi="標楷體" w:cs="標楷體" w:hint="eastAsia"/>
          <w:sz w:val="20"/>
        </w:rPr>
        <w:t xml:space="preserve"> </w:t>
      </w:r>
      <w:r w:rsidR="000418AD" w:rsidRPr="00C30187">
        <w:rPr>
          <w:rFonts w:ascii="標楷體" w:eastAsia="標楷體" w:hAnsi="標楷體" w:cs="標楷體" w:hint="eastAsia"/>
          <w:sz w:val="20"/>
        </w:rPr>
        <w:t>（二）</w:t>
      </w:r>
      <w:r w:rsidRPr="00C30187">
        <w:rPr>
          <w:rFonts w:ascii="標楷體" w:eastAsia="標楷體" w:hAnsi="標楷體" w:hint="eastAsia"/>
          <w:sz w:val="20"/>
        </w:rPr>
        <w:t>能認識家鄉的人口結構、分布、變遷情形及對現今人口問題，可提出有效的解決方式。</w:t>
      </w:r>
    </w:p>
    <w:p w:rsidR="000418AD" w:rsidRPr="000418AD" w:rsidRDefault="000418AD" w:rsidP="000418AD">
      <w:pPr>
        <w:spacing w:line="240" w:lineRule="atLeast"/>
        <w:ind w:left="754"/>
        <w:rPr>
          <w:rFonts w:ascii="標楷體" w:eastAsia="標楷體" w:hAnsi="標楷體" w:cs="標楷體"/>
        </w:rPr>
      </w:pPr>
      <w:r w:rsidRPr="000418AD">
        <w:rPr>
          <w:rFonts w:ascii="標楷體" w:eastAsia="標楷體" w:hAnsi="標楷體" w:cs="標楷體" w:hint="eastAsia"/>
        </w:rPr>
        <w:t>（三）探討技術革新下家鄉產業的變遷。</w:t>
      </w:r>
    </w:p>
    <w:p w:rsidR="000418AD" w:rsidRPr="000418AD" w:rsidRDefault="000418AD" w:rsidP="000418AD">
      <w:pPr>
        <w:spacing w:line="240" w:lineRule="atLeast"/>
        <w:ind w:left="754"/>
        <w:rPr>
          <w:rFonts w:ascii="標楷體" w:eastAsia="標楷體" w:hAnsi="標楷體" w:cs="標楷體"/>
        </w:rPr>
      </w:pPr>
      <w:r w:rsidRPr="000418AD">
        <w:rPr>
          <w:rFonts w:ascii="標楷體" w:eastAsia="標楷體" w:hAnsi="標楷體" w:cs="標楷體" w:hint="eastAsia"/>
        </w:rPr>
        <w:t>（四）了解家鄉產業分工合作的重要性，並認識家鄉的新產業。</w:t>
      </w:r>
    </w:p>
    <w:p w:rsidR="000418AD" w:rsidRPr="000418AD" w:rsidRDefault="000418AD" w:rsidP="000418AD">
      <w:pPr>
        <w:spacing w:line="240" w:lineRule="atLeast"/>
        <w:ind w:left="754"/>
        <w:rPr>
          <w:rFonts w:ascii="標楷體" w:eastAsia="標楷體" w:hAnsi="標楷體" w:cs="標楷體"/>
        </w:rPr>
      </w:pPr>
      <w:r w:rsidRPr="000418AD">
        <w:rPr>
          <w:rFonts w:ascii="標楷體" w:eastAsia="標楷體" w:hAnsi="標楷體" w:cs="標楷體" w:hint="eastAsia"/>
        </w:rPr>
        <w:t>（五）探討技術革新下家鄉運輸的變遷。</w:t>
      </w:r>
    </w:p>
    <w:p w:rsidR="000418AD" w:rsidRDefault="000418AD" w:rsidP="000418AD">
      <w:pPr>
        <w:spacing w:line="240" w:lineRule="atLeast"/>
        <w:ind w:left="754"/>
        <w:rPr>
          <w:rFonts w:ascii="標楷體" w:eastAsia="標楷體" w:hAnsi="標楷體" w:cs="標楷體"/>
        </w:rPr>
      </w:pPr>
      <w:r w:rsidRPr="000418AD">
        <w:rPr>
          <w:rFonts w:ascii="標楷體" w:eastAsia="標楷體" w:hAnsi="標楷體" w:cs="標楷體" w:hint="eastAsia"/>
        </w:rPr>
        <w:t>（六）認識訊息傳遞方式的演變與交通的革新，對居民生活的影響。</w:t>
      </w: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C30187" w:rsidRDefault="00C30187" w:rsidP="000418AD">
      <w:pPr>
        <w:spacing w:line="240" w:lineRule="atLeast"/>
        <w:ind w:left="754"/>
        <w:rPr>
          <w:rFonts w:ascii="標楷體" w:eastAsia="標楷體" w:hAnsi="標楷體" w:cs="標楷體"/>
        </w:rPr>
      </w:pPr>
    </w:p>
    <w:p w:rsidR="00C30187" w:rsidRDefault="00C30187"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Default="000418AD" w:rsidP="000418AD">
      <w:pPr>
        <w:spacing w:line="240" w:lineRule="atLeast"/>
        <w:ind w:left="754"/>
        <w:rPr>
          <w:rFonts w:ascii="標楷體" w:eastAsia="標楷體" w:hAnsi="標楷體" w:cs="標楷體"/>
        </w:rPr>
      </w:pPr>
    </w:p>
    <w:p w:rsidR="000418AD" w:rsidRPr="000418AD" w:rsidRDefault="000418AD" w:rsidP="000418AD">
      <w:pPr>
        <w:spacing w:line="240" w:lineRule="atLeast"/>
        <w:ind w:left="754"/>
        <w:rPr>
          <w:rFonts w:ascii="標楷體" w:eastAsia="標楷體" w:hAnsi="標楷體" w:cs="標楷體"/>
        </w:rPr>
      </w:pPr>
    </w:p>
    <w:p w:rsidR="00D37619" w:rsidRDefault="00D37619" w:rsidP="00D37619">
      <w:pPr>
        <w:numPr>
          <w:ilvl w:val="1"/>
          <w:numId w:val="33"/>
        </w:numPr>
        <w:spacing w:line="240" w:lineRule="atLeast"/>
        <w:rPr>
          <w:rFonts w:ascii="標楷體" w:eastAsia="標楷體" w:hAnsi="標楷體" w:cs="標楷體"/>
        </w:rPr>
      </w:pPr>
      <w:r>
        <w:rPr>
          <w:rFonts w:ascii="標楷體" w:eastAsia="標楷體" w:hAnsi="標楷體" w:cs="標楷體"/>
        </w:rPr>
        <w:lastRenderedPageBreak/>
        <w:t>本學期課程架構：</w:t>
      </w:r>
    </w:p>
    <w:p w:rsidR="00FB0B07" w:rsidRDefault="00E94834"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r>
        <w:rPr>
          <w:rFonts w:ascii="標楷體" w:eastAsia="標楷體" w:hAnsi="標楷體" w:cs="標楷體"/>
          <w:noProof/>
          <w:color w:val="FF0000"/>
        </w:rPr>
        <w:pict>
          <v:group id="_x0000_s1026" style="position:absolute;left:0;text-align:left;margin-left:-22.7pt;margin-top:45.05pt;width:681.2pt;height:453pt;z-index:1" coordorigin="1400,1691" coordsize="13624,9060">
            <v:line id="_x0000_s1027" style="position:absolute;mso-wrap-edited:f" from="4820,2471" to="4820,10031" wrapcoords="0 0 0 21531 0 21531 0 0 0 0" strokeweight="1.5pt"/>
            <v:line id="_x0000_s1028" style="position:absolute;mso-wrap-edited:f" from="4802,2471" to="5573,2471" wrapcoords="-847 0 -847 0 22024 0 22024 0 -847 0" strokeweight="1.5pt"/>
            <v:shapetype id="_x0000_t202" coordsize="21600,21600" o:spt="202" path="m,l,21600r21600,l21600,xe">
              <v:stroke joinstyle="miter"/>
              <v:path gradientshapeok="t" o:connecttype="rect"/>
            </v:shapetype>
            <v:shape id="_x0000_s1029" type="#_x0000_t202" style="position:absolute;left:1400;top:5617;width:2700;height:900;mso-wrap-edited:f" wrapcoords="-180 0 -180 21600 21780 21600 21780 0 -180 0" strokeweight="3pt">
              <v:stroke linestyle="thinThin"/>
              <v:textbox style="mso-next-textbox:#_x0000_s1029">
                <w:txbxContent>
                  <w:p w:rsidR="00FB0B07" w:rsidRDefault="00FB0B07" w:rsidP="00FB0B07">
                    <w:pPr>
                      <w:jc w:val="center"/>
                      <w:rPr>
                        <w:rFonts w:ascii="新細明體" w:hAnsi="新細明體"/>
                        <w:sz w:val="36"/>
                      </w:rPr>
                    </w:pPr>
                    <w:r>
                      <w:rPr>
                        <w:rFonts w:ascii="新細明體" w:hAnsi="新細明體" w:hint="eastAsia"/>
                        <w:sz w:val="36"/>
                      </w:rPr>
                      <w:t>社會4下</w:t>
                    </w:r>
                  </w:p>
                </w:txbxContent>
              </v:textbox>
            </v:shape>
            <v:shape id="_x0000_s1030" type="#_x0000_t202" style="position:absolute;left:5563;top:1691;width:3598;height:1304;mso-wrap-edited:f" wrapcoords="-180 0 -180 21600 21780 21600 21780 0 -180 0" strokeweight="3pt">
              <v:stroke linestyle="thinThin"/>
              <v:textbox style="mso-next-textbox:#_x0000_s1030" inset=",.5mm">
                <w:txbxContent>
                  <w:p w:rsidR="00FB0B07" w:rsidRDefault="00FB0B07" w:rsidP="00FB0B07">
                    <w:pPr>
                      <w:ind w:left="57" w:right="57"/>
                      <w:jc w:val="center"/>
                      <w:rPr>
                        <w:rFonts w:ascii="新細明體" w:hAnsi="新細明體"/>
                        <w:sz w:val="32"/>
                      </w:rPr>
                    </w:pPr>
                    <w:r>
                      <w:rPr>
                        <w:rFonts w:ascii="新細明體" w:hAnsi="新細明體" w:hint="eastAsia"/>
                        <w:sz w:val="32"/>
                      </w:rPr>
                      <w:t>第一單元</w:t>
                    </w:r>
                  </w:p>
                  <w:p w:rsidR="00FB0B07" w:rsidRDefault="00FB0B07" w:rsidP="00FB0B07">
                    <w:pPr>
                      <w:spacing w:line="0" w:lineRule="atLeast"/>
                      <w:jc w:val="center"/>
                      <w:rPr>
                        <w:rFonts w:ascii="新細明體" w:hAnsi="新細明體"/>
                        <w:sz w:val="32"/>
                      </w:rPr>
                    </w:pPr>
                    <w:r>
                      <w:rPr>
                        <w:rFonts w:ascii="新細明體" w:hAnsi="新細明體" w:hint="eastAsia"/>
                        <w:sz w:val="32"/>
                      </w:rPr>
                      <w:t>飲水思源</w:t>
                    </w:r>
                  </w:p>
                </w:txbxContent>
              </v:textbox>
            </v:shape>
            <v:line id="_x0000_s1031" style="position:absolute;mso-wrap-edited:f" from="9161,2291" to="10446,2291" wrapcoords="-847 0 -847 0 22024 0 22024 0 -847 0" strokeweight="1.5pt"/>
            <v:line id="_x0000_s1032" style="position:absolute;mso-wrap-edited:f" from="9161,5215" to="10446,5215" wrapcoords="-847 0 -847 0 22024 0 22024 0 -847 0" strokeweight="1.5pt"/>
            <v:line id="_x0000_s1033" style="position:absolute;mso-wrap-edited:f" from="9140,6911" to="10425,6911" wrapcoords="-847 0 -847 0 22024 0 22024 0 -847 0" strokeweight="1.5pt"/>
            <v:line id="_x0000_s1034" style="position:absolute;mso-wrap-edited:f" from="4802,6971" to="5573,6971" wrapcoords="-847 0 -847 0 22024 0 22024 0 -847 0" strokeweight="1.5pt"/>
            <v:line id="_x0000_s1035" style="position:absolute;mso-wrap-edited:f" from="4830,8411" to="5601,8411" wrapcoords="-847 0 -847 0 22024 0 22024 0 -847 0" strokeweight="1.5pt"/>
            <v:shape id="_x0000_s1036" type="#_x0000_t202" style="position:absolute;left:5563;top:4631;width:3598;height:1304;mso-wrap-edited:f" wrapcoords="-180 0 -180 21600 21780 21600 21780 0 -180 0" strokeweight="3pt">
              <v:stroke linestyle="thinThin"/>
              <v:textbox style="mso-next-textbox:#_x0000_s1036" inset=",.5mm">
                <w:txbxContent>
                  <w:p w:rsidR="00FB0B07" w:rsidRDefault="00FB0B07" w:rsidP="00FB0B07">
                    <w:pPr>
                      <w:ind w:left="57" w:right="57"/>
                      <w:jc w:val="center"/>
                      <w:rPr>
                        <w:rFonts w:ascii="新細明體" w:hAnsi="新細明體"/>
                        <w:sz w:val="32"/>
                      </w:rPr>
                    </w:pPr>
                    <w:r>
                      <w:rPr>
                        <w:rFonts w:ascii="新細明體" w:hAnsi="新細明體" w:hint="eastAsia"/>
                        <w:sz w:val="32"/>
                      </w:rPr>
                      <w:t>第三單元</w:t>
                    </w:r>
                  </w:p>
                  <w:p w:rsidR="00FB0B07" w:rsidRDefault="00FB0B07" w:rsidP="00FB0B07">
                    <w:pPr>
                      <w:spacing w:line="0" w:lineRule="atLeast"/>
                      <w:jc w:val="center"/>
                      <w:rPr>
                        <w:rFonts w:ascii="新細明體" w:hAnsi="新細明體"/>
                        <w:sz w:val="32"/>
                      </w:rPr>
                    </w:pPr>
                    <w:r>
                      <w:rPr>
                        <w:rFonts w:ascii="新細明體" w:hAnsi="新細明體" w:hint="eastAsia"/>
                        <w:sz w:val="32"/>
                      </w:rPr>
                      <w:t>家鄉的產業</w:t>
                    </w:r>
                  </w:p>
                </w:txbxContent>
              </v:textbox>
            </v:shape>
            <v:shape id="_x0000_s1037" type="#_x0000_t202" style="position:absolute;left:10400;top:4808;width:4609;height:900;mso-wrap-edited:f" wrapcoords="-141 0 -141 21600 21741 21600 21741 0 -141 0" strokeweight="3pt">
              <v:stroke linestyle="thinThin"/>
              <v:textbox style="mso-next-textbox:#_x0000_s1037" inset=",.5mm,,.4mm">
                <w:txbxContent>
                  <w:p w:rsidR="00FB0B07" w:rsidRDefault="00FB0B07" w:rsidP="00FB0B07">
                    <w:pPr>
                      <w:spacing w:beforeLines="20" w:before="48" w:line="0" w:lineRule="atLeast"/>
                      <w:ind w:leftChars="50" w:left="100"/>
                      <w:rPr>
                        <w:rFonts w:ascii="新細明體"/>
                      </w:rPr>
                    </w:pPr>
                    <w:r>
                      <w:rPr>
                        <w:rFonts w:ascii="新細明體" w:hint="eastAsia"/>
                      </w:rPr>
                      <w:t>第1</w:t>
                    </w:r>
                    <w:r>
                      <w:rPr>
                        <w:rFonts w:ascii="新細明體" w:hint="eastAsia"/>
                      </w:rPr>
                      <w:t>課 農、牧業和漁業</w:t>
                    </w:r>
                  </w:p>
                  <w:p w:rsidR="00FB0B07" w:rsidRDefault="00FB0B07" w:rsidP="00FB0B07">
                    <w:pPr>
                      <w:spacing w:beforeLines="20" w:before="48" w:line="0" w:lineRule="atLeast"/>
                      <w:ind w:leftChars="50" w:left="100"/>
                      <w:rPr>
                        <w:rFonts w:ascii="新細明體"/>
                      </w:rPr>
                    </w:pPr>
                    <w:r>
                      <w:rPr>
                        <w:rFonts w:ascii="新細明體" w:hint="eastAsia"/>
                      </w:rPr>
                      <w:t>第2課 工業和服務業</w:t>
                    </w:r>
                  </w:p>
                  <w:p w:rsidR="00FB0B07" w:rsidRDefault="00FB0B07" w:rsidP="00FB0B07">
                    <w:pPr>
                      <w:spacing w:beforeLines="20" w:before="48" w:line="0" w:lineRule="atLeast"/>
                      <w:ind w:leftChars="50" w:left="100"/>
                      <w:rPr>
                        <w:rFonts w:ascii="新細明體"/>
                      </w:rPr>
                    </w:pPr>
                  </w:p>
                </w:txbxContent>
              </v:textbox>
            </v:shape>
            <v:shape id="_x0000_s1038" type="#_x0000_t202" style="position:absolute;left:10400;top:7931;width:4609;height:966;mso-wrap-edited:f" wrapcoords="-141 0 -141 21600 21741 21600 21741 0 -141 0" strokeweight="3pt">
              <v:stroke linestyle="thinThin"/>
              <v:textbox style="mso-next-textbox:#_x0000_s1038">
                <w:txbxContent>
                  <w:p w:rsidR="00FB0B07" w:rsidRDefault="00FB0B07" w:rsidP="00FB0B07">
                    <w:pPr>
                      <w:spacing w:beforeLines="20" w:before="48" w:line="0" w:lineRule="atLeast"/>
                      <w:ind w:leftChars="50" w:left="100"/>
                      <w:rPr>
                        <w:rFonts w:ascii="新細明體"/>
                      </w:rPr>
                    </w:pPr>
                    <w:r>
                      <w:rPr>
                        <w:rFonts w:ascii="新細明體" w:hint="eastAsia"/>
                      </w:rPr>
                      <w:t>第1課 早期的運輸</w:t>
                    </w:r>
                  </w:p>
                  <w:p w:rsidR="00FB0B07" w:rsidRDefault="00FB0B07" w:rsidP="00FB0B07">
                    <w:pPr>
                      <w:spacing w:beforeLines="20" w:before="48" w:line="0" w:lineRule="atLeast"/>
                      <w:ind w:leftChars="50" w:left="100"/>
                      <w:rPr>
                        <w:rFonts w:ascii="新細明體"/>
                      </w:rPr>
                    </w:pPr>
                    <w:r>
                      <w:rPr>
                        <w:rFonts w:ascii="新細明體" w:hint="eastAsia"/>
                      </w:rPr>
                      <w:t>第2課 近代的運輸發展</w:t>
                    </w:r>
                  </w:p>
                </w:txbxContent>
              </v:textbox>
            </v:shape>
            <v:shape id="_x0000_s1039" type="#_x0000_t202" style="position:absolute;left:10400;top:1751;width:4609;height:900;mso-wrap-edited:f" wrapcoords="-141 0 -141 21600 21741 21600 21741 0 -141 0" strokeweight="3pt">
              <v:stroke linestyle="thinThin"/>
              <v:textbox style="mso-next-textbox:#_x0000_s1039" inset=",.5mm,,.5mm">
                <w:txbxContent>
                  <w:p w:rsidR="00FB0B07" w:rsidRDefault="00FB0B07" w:rsidP="00FB0B07">
                    <w:pPr>
                      <w:spacing w:beforeLines="20" w:before="48" w:line="0" w:lineRule="atLeast"/>
                      <w:ind w:leftChars="50" w:left="100"/>
                      <w:rPr>
                        <w:rFonts w:ascii="新細明體"/>
                      </w:rPr>
                    </w:pPr>
                    <w:r>
                      <w:rPr>
                        <w:rFonts w:ascii="新細明體" w:hint="eastAsia"/>
                      </w:rPr>
                      <w:t>第1課 家鄉的居民</w:t>
                    </w:r>
                  </w:p>
                  <w:p w:rsidR="00FB0B07" w:rsidRDefault="00FB0B07" w:rsidP="00FB0B07">
                    <w:pPr>
                      <w:spacing w:beforeLines="20" w:before="48" w:line="0" w:lineRule="atLeast"/>
                      <w:ind w:leftChars="50" w:left="100"/>
                      <w:rPr>
                        <w:rFonts w:ascii="新細明體"/>
                      </w:rPr>
                    </w:pPr>
                    <w:r>
                      <w:rPr>
                        <w:rFonts w:ascii="新細明體" w:hint="eastAsia"/>
                      </w:rPr>
                      <w:t>第2課 家鄉的開發</w:t>
                    </w:r>
                  </w:p>
                </w:txbxContent>
              </v:textbox>
            </v:shape>
            <v:shape id="_x0000_s1040" type="#_x0000_t202" style="position:absolute;left:5570;top:3191;width:3598;height:1304;mso-wrap-edited:f" wrapcoords="-180 0 -180 21600 21780 21600 21780 0 -180 0" strokeweight="3pt">
              <v:stroke linestyle="thinThin"/>
              <v:textbox style="mso-next-textbox:#_x0000_s1040" inset=",.5mm">
                <w:txbxContent>
                  <w:p w:rsidR="00FB0B07" w:rsidRDefault="00FB0B07" w:rsidP="00FB0B07">
                    <w:pPr>
                      <w:ind w:left="57" w:right="57"/>
                      <w:jc w:val="center"/>
                      <w:rPr>
                        <w:rFonts w:ascii="新細明體" w:hAnsi="新細明體"/>
                        <w:sz w:val="32"/>
                      </w:rPr>
                    </w:pPr>
                    <w:r>
                      <w:rPr>
                        <w:rFonts w:ascii="新細明體" w:hAnsi="新細明體" w:hint="eastAsia"/>
                        <w:sz w:val="32"/>
                      </w:rPr>
                      <w:t>第二單元</w:t>
                    </w:r>
                  </w:p>
                  <w:p w:rsidR="00FB0B07" w:rsidRDefault="00FB0B07" w:rsidP="00FB0B07">
                    <w:pPr>
                      <w:spacing w:line="0" w:lineRule="atLeast"/>
                      <w:jc w:val="center"/>
                      <w:rPr>
                        <w:rFonts w:ascii="新細明體" w:hAnsi="新細明體"/>
                        <w:sz w:val="32"/>
                      </w:rPr>
                    </w:pPr>
                    <w:r>
                      <w:rPr>
                        <w:rFonts w:ascii="新細明體" w:hAnsi="新細明體" w:hint="eastAsia"/>
                        <w:sz w:val="32"/>
                      </w:rPr>
                      <w:t>家鄉的人口</w:t>
                    </w:r>
                  </w:p>
                </w:txbxContent>
              </v:textbox>
            </v:shape>
            <v:shape id="_x0000_s1041" type="#_x0000_t202" style="position:absolute;left:10415;top:3386;width:4609;height:900;mso-wrap-edited:f" wrapcoords="-141 0 -141 21600 21741 21600 21741 0 -141 0" strokeweight="3pt">
              <v:stroke linestyle="thinThin"/>
              <v:textbox style="mso-next-textbox:#_x0000_s1041" inset=",.5mm,,.5mm">
                <w:txbxContent>
                  <w:p w:rsidR="00FB0B07" w:rsidRDefault="00FB0B07" w:rsidP="00FB0B07">
                    <w:pPr>
                      <w:spacing w:beforeLines="20" w:before="48" w:line="0" w:lineRule="atLeast"/>
                      <w:ind w:leftChars="50" w:left="100"/>
                      <w:rPr>
                        <w:rFonts w:ascii="新細明體"/>
                      </w:rPr>
                    </w:pPr>
                    <w:r>
                      <w:rPr>
                        <w:rFonts w:ascii="新細明體" w:hint="eastAsia"/>
                      </w:rPr>
                      <w:t>第1課 人口的變化</w:t>
                    </w:r>
                  </w:p>
                  <w:p w:rsidR="00FB0B07" w:rsidRDefault="00FB0B07" w:rsidP="00FB0B07">
                    <w:pPr>
                      <w:spacing w:beforeLines="20" w:before="48" w:line="0" w:lineRule="atLeast"/>
                      <w:ind w:leftChars="50" w:left="100"/>
                      <w:rPr>
                        <w:rFonts w:ascii="新細明體"/>
                      </w:rPr>
                    </w:pPr>
                    <w:r>
                      <w:rPr>
                        <w:rFonts w:ascii="新細明體" w:hint="eastAsia"/>
                      </w:rPr>
                      <w:t>第2課 人口的組成</w:t>
                    </w:r>
                  </w:p>
                </w:txbxContent>
              </v:textbox>
            </v:shape>
            <v:line id="_x0000_s1042" style="position:absolute;mso-wrap-edited:f" from="9130,3866" to="10415,3866" wrapcoords="-847 0 -847 0 22024 0 22024 0 -847 0" strokeweight="1.5pt"/>
            <v:line id="_x0000_s1043" style="position:absolute;mso-wrap-edited:f" from="4830,3911" to="5550,3911" wrapcoords="-847 0 -847 0 22024 0 22024 0 -847 0" strokeweight="1.5pt"/>
            <v:shape id="_x0000_s1044" type="#_x0000_t202" style="position:absolute;left:10400;top:6446;width:4609;height:900;mso-wrap-edited:f" wrapcoords="-141 0 -141 21600 21741 21600 21741 0 -141 0" strokeweight="3pt">
              <v:stroke linestyle="thinThin"/>
              <v:textbox style="mso-next-textbox:#_x0000_s1044" inset=",.5mm,,.2mm">
                <w:txbxContent>
                  <w:p w:rsidR="00FB0B07" w:rsidRDefault="00FB0B07" w:rsidP="00FB0B07">
                    <w:pPr>
                      <w:spacing w:beforeLines="20" w:before="48" w:line="0" w:lineRule="atLeast"/>
                      <w:ind w:leftChars="50" w:left="100"/>
                      <w:rPr>
                        <w:rFonts w:ascii="新細明體"/>
                      </w:rPr>
                    </w:pPr>
                    <w:r>
                      <w:rPr>
                        <w:rFonts w:ascii="新細明體" w:hint="eastAsia"/>
                      </w:rPr>
                      <w:t>第1課 產業的分工與合作</w:t>
                    </w:r>
                  </w:p>
                  <w:p w:rsidR="00FB0B07" w:rsidRDefault="00FB0B07" w:rsidP="00FB0B07">
                    <w:pPr>
                      <w:spacing w:beforeLines="20" w:before="48" w:line="0" w:lineRule="atLeast"/>
                      <w:ind w:leftChars="50" w:left="100"/>
                      <w:rPr>
                        <w:rFonts w:ascii="新細明體"/>
                      </w:rPr>
                    </w:pPr>
                    <w:r>
                      <w:rPr>
                        <w:rFonts w:ascii="新細明體" w:hint="eastAsia"/>
                      </w:rPr>
                      <w:t>第2課 產業的新發展</w:t>
                    </w:r>
                  </w:p>
                </w:txbxContent>
              </v:textbox>
            </v:shape>
            <v:shape id="_x0000_s1045" type="#_x0000_t202" style="position:absolute;left:5540;top:7827;width:3598;height:1304;mso-wrap-edited:f" wrapcoords="-180 0 -180 21600 21780 21600 21780 0 -180 0" strokeweight="3pt">
              <v:stroke linestyle="thinThin"/>
              <v:textbox style="mso-next-textbox:#_x0000_s1045" inset=",.5mm">
                <w:txbxContent>
                  <w:p w:rsidR="00FB0B07" w:rsidRDefault="00FB0B07" w:rsidP="00FB0B07">
                    <w:pPr>
                      <w:ind w:left="57" w:right="57"/>
                      <w:jc w:val="center"/>
                      <w:rPr>
                        <w:rFonts w:ascii="新細明體" w:hAnsi="新細明體"/>
                        <w:sz w:val="32"/>
                      </w:rPr>
                    </w:pPr>
                    <w:r>
                      <w:rPr>
                        <w:rFonts w:ascii="新細明體" w:hAnsi="新細明體" w:hint="eastAsia"/>
                        <w:sz w:val="32"/>
                      </w:rPr>
                      <w:t>第五單元</w:t>
                    </w:r>
                  </w:p>
                  <w:p w:rsidR="00FB0B07" w:rsidRDefault="00FB0B07" w:rsidP="00FB0B07">
                    <w:pPr>
                      <w:spacing w:line="0" w:lineRule="atLeast"/>
                      <w:jc w:val="center"/>
                      <w:rPr>
                        <w:rFonts w:ascii="新細明體" w:hAnsi="新細明體"/>
                        <w:sz w:val="32"/>
                      </w:rPr>
                    </w:pPr>
                    <w:r>
                      <w:rPr>
                        <w:rFonts w:ascii="新細明體" w:hAnsi="新細明體" w:hint="eastAsia"/>
                        <w:sz w:val="32"/>
                      </w:rPr>
                      <w:t>家鄉的運輸</w:t>
                    </w:r>
                  </w:p>
                </w:txbxContent>
              </v:textbox>
            </v:shape>
            <v:shape id="_x0000_s1046" type="#_x0000_t202" style="position:absolute;left:5570;top:6207;width:3598;height:1304;mso-wrap-edited:f" wrapcoords="-180 0 -180 21600 21780 21600 21780 0 -180 0" strokeweight="3pt">
              <v:stroke linestyle="thinThin"/>
              <v:textbox style="mso-next-textbox:#_x0000_s1046" inset=",.5mm">
                <w:txbxContent>
                  <w:p w:rsidR="00FB0B07" w:rsidRDefault="00FB0B07" w:rsidP="00FB0B07">
                    <w:pPr>
                      <w:ind w:left="57" w:right="57"/>
                      <w:jc w:val="center"/>
                      <w:rPr>
                        <w:rFonts w:ascii="新細明體" w:hAnsi="新細明體"/>
                        <w:sz w:val="32"/>
                      </w:rPr>
                    </w:pPr>
                    <w:r>
                      <w:rPr>
                        <w:rFonts w:ascii="新細明體" w:hAnsi="新細明體" w:hint="eastAsia"/>
                        <w:sz w:val="32"/>
                      </w:rPr>
                      <w:t>第四單元</w:t>
                    </w:r>
                  </w:p>
                  <w:p w:rsidR="00FB0B07" w:rsidRDefault="00FB0B07" w:rsidP="00FB0B07">
                    <w:pPr>
                      <w:spacing w:line="0" w:lineRule="atLeast"/>
                      <w:jc w:val="center"/>
                      <w:rPr>
                        <w:rFonts w:ascii="新細明體" w:hAnsi="新細明體"/>
                        <w:sz w:val="32"/>
                      </w:rPr>
                    </w:pPr>
                    <w:r>
                      <w:rPr>
                        <w:rFonts w:ascii="新細明體" w:hAnsi="新細明體" w:hint="eastAsia"/>
                        <w:sz w:val="32"/>
                      </w:rPr>
                      <w:t>產業與生活</w:t>
                    </w:r>
                  </w:p>
                </w:txbxContent>
              </v:textbox>
            </v:shape>
            <v:shape id="_x0000_s1047" type="#_x0000_t202" style="position:absolute;left:5540;top:9447;width:3598;height:1304;mso-wrap-edited:f" wrapcoords="-180 0 -180 21600 21780 21600 21780 0 -180 0" strokeweight="3pt">
              <v:stroke linestyle="thinThin"/>
              <v:textbox style="mso-next-textbox:#_x0000_s1047" inset=",.5mm">
                <w:txbxContent>
                  <w:p w:rsidR="00FB0B07" w:rsidRDefault="00FB0B07" w:rsidP="00FB0B07">
                    <w:pPr>
                      <w:ind w:left="57" w:right="57"/>
                      <w:jc w:val="center"/>
                      <w:rPr>
                        <w:rFonts w:ascii="新細明體" w:hAnsi="新細明體"/>
                        <w:sz w:val="32"/>
                      </w:rPr>
                    </w:pPr>
                    <w:r>
                      <w:rPr>
                        <w:rFonts w:ascii="新細明體" w:hAnsi="新細明體" w:hint="eastAsia"/>
                        <w:sz w:val="32"/>
                      </w:rPr>
                      <w:t>第六單元</w:t>
                    </w:r>
                  </w:p>
                  <w:p w:rsidR="00FB0B07" w:rsidRDefault="00FB0B07" w:rsidP="00FB0B07">
                    <w:pPr>
                      <w:spacing w:line="0" w:lineRule="atLeast"/>
                      <w:jc w:val="center"/>
                      <w:rPr>
                        <w:rFonts w:ascii="新細明體" w:hAnsi="新細明體"/>
                        <w:sz w:val="32"/>
                      </w:rPr>
                    </w:pPr>
                    <w:r>
                      <w:rPr>
                        <w:rFonts w:ascii="新細明體" w:hAnsi="新細明體" w:hint="eastAsia"/>
                        <w:sz w:val="32"/>
                      </w:rPr>
                      <w:t>天涯若比鄰</w:t>
                    </w:r>
                  </w:p>
                </w:txbxContent>
              </v:textbox>
            </v:shape>
            <v:line id="_x0000_s1048" style="position:absolute;mso-wrap-edited:f" from="4830,5351" to="5550,5351" wrapcoords="-847 0 -847 0 22024 0 22024 0 -847 0" strokeweight="1.5pt"/>
            <v:line id="_x0000_s1049" style="position:absolute;mso-wrap-edited:f" from="9115,8441" to="10400,8441" wrapcoords="-847 0 -847 0 22024 0 22024 0 -847 0" strokeweight="1.5pt"/>
            <v:shape id="_x0000_s1050" type="#_x0000_t202" style="position:absolute;left:10400;top:9536;width:4609;height:966;mso-wrap-edited:f" wrapcoords="-141 0 -141 21600 21741 21600 21741 0 -141 0" strokeweight="3pt">
              <v:stroke linestyle="thinThin"/>
              <v:textbox style="mso-next-textbox:#_x0000_s1050">
                <w:txbxContent>
                  <w:p w:rsidR="00FB0B07" w:rsidRDefault="00FB0B07" w:rsidP="00FB0B07">
                    <w:pPr>
                      <w:spacing w:beforeLines="20" w:before="48" w:line="0" w:lineRule="atLeast"/>
                      <w:ind w:leftChars="50" w:left="100"/>
                      <w:rPr>
                        <w:rFonts w:ascii="新細明體"/>
                      </w:rPr>
                    </w:pPr>
                    <w:r>
                      <w:rPr>
                        <w:rFonts w:ascii="新細明體" w:hint="eastAsia"/>
                      </w:rPr>
                      <w:t>第1課 訊息傳遞</w:t>
                    </w:r>
                  </w:p>
                  <w:p w:rsidR="00FB0B07" w:rsidRDefault="00FB0B07" w:rsidP="00FB0B07">
                    <w:pPr>
                      <w:spacing w:beforeLines="20" w:before="48" w:line="0" w:lineRule="atLeast"/>
                      <w:ind w:leftChars="50" w:left="100"/>
                      <w:rPr>
                        <w:rFonts w:ascii="新細明體"/>
                      </w:rPr>
                    </w:pPr>
                    <w:r>
                      <w:rPr>
                        <w:rFonts w:ascii="新細明體" w:hint="eastAsia"/>
                      </w:rPr>
                      <w:t>第2課 交通與生活</w:t>
                    </w:r>
                  </w:p>
                </w:txbxContent>
              </v:textbox>
            </v:shape>
            <v:line id="_x0000_s1051" style="position:absolute;mso-wrap-edited:f" from="4830,10031" to="5565,10031" wrapcoords="-847 0 -847 0 22024 0 22024 0 -847 0" strokeweight="1.5pt"/>
            <v:line id="_x0000_s1052" style="position:absolute;mso-wrap-edited:f" from="9140,10031" to="10425,10031" wrapcoords="-847 0 -847 0 22024 0 22024 0 -847 0" strokeweight="1.5pt"/>
          </v:group>
        </w:pict>
      </w:r>
    </w:p>
    <w:p w:rsidR="00FB0B07" w:rsidRDefault="00FB0B07"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FB0B07" w:rsidRDefault="00FB0B07"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FB0B07" w:rsidRDefault="00FB0B07"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FB0B07" w:rsidRDefault="00FB0B07"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FB0B07" w:rsidRDefault="00FB0B07"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FB0B07" w:rsidRDefault="00FB0B07"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FB0B07" w:rsidRDefault="00FB0B07"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FB0B07">
      <w:pPr>
        <w:pStyle w:val="aff0"/>
        <w:pBdr>
          <w:top w:val="nil"/>
          <w:left w:val="nil"/>
          <w:bottom w:val="nil"/>
          <w:right w:val="nil"/>
          <w:between w:val="nil"/>
        </w:pBdr>
        <w:spacing w:line="360" w:lineRule="auto"/>
        <w:ind w:leftChars="0"/>
        <w:rPr>
          <w:rFonts w:ascii="標楷體" w:eastAsia="標楷體" w:hAnsi="標楷體" w:cs="標楷體"/>
          <w:color w:val="FF0000"/>
        </w:rPr>
      </w:pPr>
    </w:p>
    <w:p w:rsidR="000418AD" w:rsidRDefault="000418AD" w:rsidP="000418AD">
      <w:pPr>
        <w:spacing w:line="240" w:lineRule="atLeast"/>
        <w:rPr>
          <w:rFonts w:ascii="標楷體" w:eastAsia="標楷體" w:hAnsi="標楷體" w:cs="標楷體"/>
        </w:rPr>
      </w:pPr>
    </w:p>
    <w:p w:rsidR="00C30187" w:rsidRDefault="00C30187" w:rsidP="000418AD">
      <w:pPr>
        <w:spacing w:line="240" w:lineRule="atLeast"/>
        <w:rPr>
          <w:rFonts w:ascii="標楷體" w:eastAsia="標楷體" w:hAnsi="標楷體" w:cs="標楷體"/>
        </w:rPr>
      </w:pPr>
    </w:p>
    <w:p w:rsidR="000418AD" w:rsidRDefault="000418AD" w:rsidP="000418AD">
      <w:pPr>
        <w:spacing w:line="240" w:lineRule="atLeast"/>
        <w:rPr>
          <w:rFonts w:ascii="標楷體" w:eastAsia="標楷體" w:hAnsi="標楷體" w:cs="標楷體"/>
        </w:rPr>
      </w:pPr>
    </w:p>
    <w:p w:rsidR="000418AD" w:rsidRDefault="000418AD" w:rsidP="000418AD">
      <w:pPr>
        <w:spacing w:line="240" w:lineRule="atLeast"/>
        <w:rPr>
          <w:rFonts w:ascii="標楷體" w:eastAsia="標楷體" w:hAnsi="標楷體" w:cs="標楷體"/>
        </w:rPr>
      </w:pPr>
    </w:p>
    <w:p w:rsidR="000418AD" w:rsidRDefault="000418AD" w:rsidP="000418AD">
      <w:pPr>
        <w:spacing w:line="240" w:lineRule="atLeast"/>
        <w:rPr>
          <w:rFonts w:ascii="標楷體" w:eastAsia="標楷體" w:hAnsi="標楷體" w:cs="標楷體"/>
        </w:rPr>
      </w:pPr>
    </w:p>
    <w:p w:rsidR="000418AD" w:rsidRPr="00FB0B07" w:rsidRDefault="00475CD6" w:rsidP="00475CD6">
      <w:pPr>
        <w:pStyle w:val="aff0"/>
        <w:pBdr>
          <w:top w:val="nil"/>
          <w:left w:val="nil"/>
          <w:bottom w:val="nil"/>
          <w:right w:val="nil"/>
          <w:between w:val="nil"/>
        </w:pBdr>
        <w:spacing w:line="360" w:lineRule="auto"/>
        <w:ind w:leftChars="0" w:left="0" w:firstLine="0"/>
        <w:rPr>
          <w:rFonts w:ascii="標楷體" w:eastAsia="標楷體" w:hAnsi="標楷體" w:cs="標楷體"/>
          <w:color w:val="FF0000"/>
          <w:sz w:val="24"/>
          <w:szCs w:val="24"/>
          <w:u w:val="single"/>
        </w:rPr>
      </w:pPr>
      <w:r>
        <w:rPr>
          <w:rFonts w:ascii="標楷體" w:eastAsia="標楷體" w:hAnsi="標楷體" w:cs="標楷體" w:hint="eastAsia"/>
          <w:color w:val="FF0000"/>
          <w:highlight w:val="yellow"/>
        </w:rPr>
        <w:lastRenderedPageBreak/>
        <w:t xml:space="preserve">    4、</w:t>
      </w:r>
      <w:bookmarkStart w:id="0" w:name="_GoBack"/>
      <w:bookmarkEnd w:id="0"/>
      <w:r w:rsidR="000418AD" w:rsidRPr="000A5F8B">
        <w:rPr>
          <w:rFonts w:ascii="標楷體" w:eastAsia="標楷體" w:hAnsi="標楷體" w:cs="標楷體" w:hint="eastAsia"/>
          <w:color w:val="FF0000"/>
          <w:highlight w:val="yellow"/>
        </w:rPr>
        <w:t>本課程是否實施混齡教學：</w:t>
      </w:r>
      <w:r w:rsidR="000418AD" w:rsidRPr="000A5F8B">
        <w:rPr>
          <w:rFonts w:ascii="標楷體" w:eastAsia="標楷體" w:hAnsi="標楷體" w:cs="標楷體"/>
          <w:color w:val="FF0000"/>
          <w:highlight w:val="yellow"/>
        </w:rPr>
        <w:t>□</w:t>
      </w:r>
      <w:r w:rsidR="000418AD" w:rsidRPr="000A5F8B">
        <w:rPr>
          <w:rFonts w:ascii="標楷體" w:eastAsia="標楷體" w:hAnsi="標楷體" w:cs="標楷體" w:hint="eastAsia"/>
          <w:color w:val="FF0000"/>
          <w:highlight w:val="yellow"/>
        </w:rPr>
        <w:t>是</w:t>
      </w:r>
      <w:r w:rsidR="000418AD" w:rsidRPr="000A5F8B">
        <w:rPr>
          <w:rFonts w:ascii="標楷體" w:eastAsia="標楷體" w:hAnsi="標楷體" w:hint="eastAsia"/>
          <w:color w:val="FF0000"/>
          <w:highlight w:val="yellow"/>
        </w:rPr>
        <w:t>本計畫進行____年級及_____年級之混齡教學</w:t>
      </w:r>
      <w:r w:rsidR="000418AD" w:rsidRPr="000A5F8B">
        <w:rPr>
          <w:rFonts w:ascii="標楷體" w:eastAsia="標楷體" w:hAnsi="標楷體" w:cs="標楷體" w:hint="eastAsia"/>
          <w:color w:val="FF0000"/>
          <w:highlight w:val="yellow"/>
        </w:rPr>
        <w:t xml:space="preserve">   </w:t>
      </w:r>
      <w:r w:rsidR="000418AD">
        <w:rPr>
          <w:rFonts w:ascii="標楷體" w:eastAsia="標楷體" w:hAnsi="標楷體" w:cs="標楷體" w:hint="eastAsia"/>
          <w:color w:val="FF0000"/>
          <w:sz w:val="24"/>
          <w:szCs w:val="24"/>
          <w:highlight w:val="yellow"/>
        </w:rPr>
        <w:t>■</w:t>
      </w:r>
      <w:r w:rsidR="000418AD" w:rsidRPr="000A5F8B">
        <w:rPr>
          <w:rFonts w:ascii="標楷體" w:eastAsia="標楷體" w:hAnsi="標楷體" w:cs="標楷體" w:hint="eastAsia"/>
          <w:color w:val="FF0000"/>
          <w:highlight w:val="yellow"/>
        </w:rPr>
        <w:t>否</w:t>
      </w:r>
    </w:p>
    <w:p w:rsidR="00E148A2" w:rsidRPr="00E148A2" w:rsidRDefault="00475CD6" w:rsidP="00475CD6">
      <w:pPr>
        <w:spacing w:before="120" w:line="240" w:lineRule="atLeast"/>
        <w:rPr>
          <w:rFonts w:ascii="標楷體" w:eastAsia="標楷體" w:hAnsi="標楷體" w:cs="標楷體"/>
        </w:rPr>
      </w:pPr>
      <w:r>
        <w:rPr>
          <w:rFonts w:ascii="標楷體" w:eastAsia="標楷體" w:hAnsi="標楷體" w:cs="標楷體" w:hint="eastAsia"/>
        </w:rPr>
        <w:t xml:space="preserve">    5、</w:t>
      </w:r>
      <w:r w:rsidR="00E148A2" w:rsidRPr="00E148A2">
        <w:rPr>
          <w:rFonts w:ascii="標楷體" w:eastAsia="標楷體" w:hAnsi="標楷體" w:cs="標楷體"/>
        </w:rPr>
        <w:t>本學期課程內涵：</w:t>
      </w:r>
    </w:p>
    <w:tbl>
      <w:tblPr>
        <w:tblW w:w="1346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2977"/>
        <w:gridCol w:w="3402"/>
        <w:gridCol w:w="567"/>
        <w:gridCol w:w="1871"/>
        <w:gridCol w:w="2127"/>
        <w:gridCol w:w="1672"/>
      </w:tblGrid>
      <w:tr w:rsidR="00D37619" w:rsidRPr="007002B2" w:rsidTr="006B68AC">
        <w:tc>
          <w:tcPr>
            <w:tcW w:w="850" w:type="dxa"/>
            <w:vAlign w:val="center"/>
          </w:tcPr>
          <w:p w:rsidR="00D37619" w:rsidRDefault="00D37619" w:rsidP="008F1D99">
            <w:pPr>
              <w:jc w:val="center"/>
              <w:rPr>
                <w:rFonts w:ascii="標楷體" w:eastAsia="標楷體" w:hAnsi="標楷體" w:cs="標楷體"/>
              </w:rPr>
            </w:pPr>
            <w:r>
              <w:rPr>
                <w:rFonts w:ascii="標楷體" w:eastAsia="標楷體" w:hAnsi="標楷體" w:cs="標楷體"/>
              </w:rPr>
              <w:t>教學期程</w:t>
            </w:r>
          </w:p>
        </w:tc>
        <w:tc>
          <w:tcPr>
            <w:tcW w:w="2977" w:type="dxa"/>
            <w:vAlign w:val="center"/>
          </w:tcPr>
          <w:p w:rsidR="00D37619" w:rsidRDefault="00D37619" w:rsidP="008F1D99">
            <w:pPr>
              <w:jc w:val="center"/>
              <w:rPr>
                <w:rFonts w:ascii="標楷體" w:eastAsia="標楷體" w:hAnsi="標楷體" w:cs="標楷體"/>
              </w:rPr>
            </w:pPr>
            <w:r>
              <w:rPr>
                <w:rFonts w:ascii="標楷體" w:eastAsia="標楷體" w:hAnsi="標楷體" w:cs="標楷體"/>
              </w:rPr>
              <w:t>領域及議題能力指標</w:t>
            </w:r>
          </w:p>
        </w:tc>
        <w:tc>
          <w:tcPr>
            <w:tcW w:w="3402" w:type="dxa"/>
            <w:vAlign w:val="center"/>
          </w:tcPr>
          <w:p w:rsidR="00D37619" w:rsidRDefault="00D37619" w:rsidP="008F1D99">
            <w:pPr>
              <w:jc w:val="center"/>
              <w:rPr>
                <w:rFonts w:ascii="標楷體" w:eastAsia="標楷體" w:hAnsi="標楷體" w:cs="標楷體"/>
              </w:rPr>
            </w:pPr>
            <w:r>
              <w:rPr>
                <w:rFonts w:ascii="標楷體" w:eastAsia="標楷體" w:hAnsi="標楷體" w:cs="標楷體"/>
              </w:rPr>
              <w:t>主題或單元活動內容</w:t>
            </w:r>
          </w:p>
        </w:tc>
        <w:tc>
          <w:tcPr>
            <w:tcW w:w="567" w:type="dxa"/>
            <w:vAlign w:val="center"/>
          </w:tcPr>
          <w:p w:rsidR="00D37619" w:rsidRDefault="00D37619" w:rsidP="008F1D99">
            <w:pPr>
              <w:jc w:val="center"/>
              <w:rPr>
                <w:rFonts w:ascii="標楷體" w:eastAsia="標楷體" w:hAnsi="標楷體" w:cs="標楷體"/>
              </w:rPr>
            </w:pPr>
            <w:r>
              <w:rPr>
                <w:rFonts w:ascii="標楷體" w:eastAsia="標楷體" w:hAnsi="標楷體" w:cs="標楷體"/>
              </w:rPr>
              <w:t>節數</w:t>
            </w:r>
          </w:p>
        </w:tc>
        <w:tc>
          <w:tcPr>
            <w:tcW w:w="1871" w:type="dxa"/>
            <w:vAlign w:val="center"/>
          </w:tcPr>
          <w:p w:rsidR="00D37619" w:rsidRDefault="00D37619" w:rsidP="008F1D99">
            <w:pPr>
              <w:jc w:val="center"/>
              <w:rPr>
                <w:rFonts w:ascii="標楷體" w:eastAsia="標楷體" w:hAnsi="標楷體" w:cs="標楷體"/>
              </w:rPr>
            </w:pPr>
            <w:r>
              <w:rPr>
                <w:rFonts w:ascii="標楷體" w:eastAsia="標楷體" w:hAnsi="標楷體" w:cs="標楷體"/>
              </w:rPr>
              <w:t>使用教材</w:t>
            </w:r>
          </w:p>
        </w:tc>
        <w:tc>
          <w:tcPr>
            <w:tcW w:w="2127" w:type="dxa"/>
            <w:vAlign w:val="center"/>
          </w:tcPr>
          <w:p w:rsidR="00D37619" w:rsidRDefault="00D37619" w:rsidP="008F1D99">
            <w:pPr>
              <w:jc w:val="center"/>
              <w:rPr>
                <w:rFonts w:ascii="標楷體" w:eastAsia="標楷體" w:hAnsi="標楷體" w:cs="標楷體"/>
              </w:rPr>
            </w:pPr>
            <w:r>
              <w:rPr>
                <w:rFonts w:ascii="標楷體" w:eastAsia="標楷體" w:hAnsi="標楷體" w:cs="標楷體"/>
              </w:rPr>
              <w:t>評量方式</w:t>
            </w:r>
          </w:p>
        </w:tc>
        <w:tc>
          <w:tcPr>
            <w:tcW w:w="1672" w:type="dxa"/>
            <w:vAlign w:val="center"/>
          </w:tcPr>
          <w:p w:rsidR="00D37619" w:rsidRDefault="00D37619" w:rsidP="008F1D99">
            <w:pPr>
              <w:jc w:val="center"/>
              <w:rPr>
                <w:rFonts w:ascii="標楷體" w:eastAsia="標楷體" w:hAnsi="標楷體" w:cs="標楷體"/>
              </w:rPr>
            </w:pPr>
            <w:r>
              <w:rPr>
                <w:rFonts w:ascii="標楷體" w:eastAsia="標楷體" w:hAnsi="標楷體" w:cs="標楷體"/>
              </w:rPr>
              <w:t>備註</w:t>
            </w:r>
          </w:p>
        </w:tc>
      </w:tr>
      <w:tr w:rsidR="00B177D9" w:rsidRPr="007002B2" w:rsidTr="006B68AC">
        <w:trPr>
          <w:trHeight w:val="1580"/>
        </w:trPr>
        <w:tc>
          <w:tcPr>
            <w:tcW w:w="850" w:type="dxa"/>
            <w:vAlign w:val="center"/>
          </w:tcPr>
          <w:p w:rsidR="00B177D9" w:rsidRPr="00BF30FE" w:rsidRDefault="00B177D9" w:rsidP="00B177D9">
            <w:pPr>
              <w:jc w:val="center"/>
              <w:rPr>
                <w:rFonts w:ascii="標楷體" w:eastAsia="標楷體" w:hAnsi="標楷體" w:cs="標楷體"/>
                <w:sz w:val="22"/>
                <w:szCs w:val="22"/>
              </w:rPr>
            </w:pPr>
            <w:r w:rsidRPr="00BF30FE">
              <w:rPr>
                <w:rFonts w:ascii="標楷體" w:eastAsia="標楷體" w:hAnsi="標楷體" w:cs="標楷體"/>
                <w:sz w:val="22"/>
                <w:szCs w:val="22"/>
              </w:rPr>
              <w:t>第</w:t>
            </w:r>
          </w:p>
          <w:p w:rsidR="00B177D9" w:rsidRPr="00BF30FE" w:rsidRDefault="00B177D9" w:rsidP="00B177D9">
            <w:pPr>
              <w:jc w:val="center"/>
              <w:rPr>
                <w:rFonts w:ascii="標楷體" w:eastAsia="標楷體" w:hAnsi="標楷體" w:cs="標楷體"/>
                <w:sz w:val="22"/>
                <w:szCs w:val="22"/>
              </w:rPr>
            </w:pPr>
            <w:r w:rsidRPr="00BF30FE">
              <w:rPr>
                <w:rFonts w:ascii="標楷體" w:eastAsia="標楷體" w:hAnsi="標楷體" w:cs="標楷體" w:hint="eastAsia"/>
                <w:sz w:val="22"/>
                <w:szCs w:val="22"/>
              </w:rPr>
              <w:t>一</w:t>
            </w:r>
          </w:p>
          <w:p w:rsidR="00B177D9" w:rsidRDefault="00B177D9" w:rsidP="00B177D9">
            <w:pPr>
              <w:jc w:val="center"/>
              <w:rPr>
                <w:rFonts w:ascii="標楷體" w:eastAsia="標楷體" w:hAnsi="標楷體" w:cs="標楷體"/>
                <w:sz w:val="22"/>
                <w:szCs w:val="22"/>
              </w:rPr>
            </w:pPr>
            <w:proofErr w:type="gramStart"/>
            <w:r w:rsidRPr="00BF30FE">
              <w:rPr>
                <w:rFonts w:ascii="標楷體" w:eastAsia="標楷體" w:hAnsi="標楷體" w:cs="標楷體"/>
                <w:sz w:val="22"/>
                <w:szCs w:val="22"/>
              </w:rPr>
              <w:t>週</w:t>
            </w:r>
            <w:proofErr w:type="gramEnd"/>
          </w:p>
          <w:p w:rsidR="00B177D9" w:rsidRDefault="00B177D9" w:rsidP="00B177D9">
            <w:pPr>
              <w:jc w:val="center"/>
              <w:rPr>
                <w:rFonts w:ascii="標楷體" w:eastAsia="標楷體" w:hAnsi="標楷體" w:cs="標楷體"/>
                <w:sz w:val="22"/>
                <w:szCs w:val="22"/>
              </w:rPr>
            </w:pPr>
            <w:r>
              <w:rPr>
                <w:rFonts w:ascii="標楷體" w:eastAsia="標楷體" w:hAnsi="標楷體" w:cs="標楷體" w:hint="eastAsia"/>
                <w:sz w:val="22"/>
                <w:szCs w:val="22"/>
              </w:rPr>
              <w:t>2/18</w:t>
            </w:r>
          </w:p>
          <w:p w:rsidR="00B177D9" w:rsidRDefault="00B177D9" w:rsidP="00B177D9">
            <w:pPr>
              <w:jc w:val="center"/>
              <w:rPr>
                <w:rFonts w:ascii="標楷體" w:eastAsia="標楷體" w:hAnsi="標楷體" w:cs="標楷體"/>
                <w:sz w:val="22"/>
                <w:szCs w:val="22"/>
              </w:rPr>
            </w:pPr>
            <w:r>
              <w:rPr>
                <w:rFonts w:ascii="標楷體" w:eastAsia="標楷體" w:hAnsi="標楷體" w:cs="標楷體" w:hint="eastAsia"/>
                <w:sz w:val="22"/>
                <w:szCs w:val="22"/>
              </w:rPr>
              <w:t>~</w:t>
            </w:r>
          </w:p>
          <w:p w:rsidR="00B177D9" w:rsidRPr="00BF30FE" w:rsidRDefault="00B177D9" w:rsidP="00B177D9">
            <w:pPr>
              <w:jc w:val="center"/>
              <w:rPr>
                <w:rFonts w:ascii="標楷體" w:eastAsia="標楷體" w:hAnsi="標楷體" w:cs="標楷體"/>
                <w:sz w:val="22"/>
                <w:szCs w:val="22"/>
              </w:rPr>
            </w:pPr>
            <w:r>
              <w:rPr>
                <w:rFonts w:ascii="標楷體" w:eastAsia="標楷體" w:hAnsi="標楷體" w:cs="標楷體" w:hint="eastAsia"/>
                <w:sz w:val="22"/>
                <w:szCs w:val="22"/>
              </w:rPr>
              <w:t>2/20</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1-2-1 描述居住地方的自然與人文特性。</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1-2-2 描述不同地方居民的生活方式。</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1-2-8 覺察生活空間的型態具有地區性差異。</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【環境教育】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3-2-3尊重不同族群與文化背景對環境的態度及行為。</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【海洋教育】</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1-2-4描述臨海或溪流附近地區居民的生活方式。</w:t>
            </w:r>
          </w:p>
        </w:tc>
        <w:tc>
          <w:tcPr>
            <w:tcW w:w="3402" w:type="dxa"/>
          </w:tcPr>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第一單元飲水思源</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第1課</w:t>
            </w:r>
            <w:r>
              <w:rPr>
                <w:rFonts w:ascii="標楷體" w:eastAsia="標楷體" w:hAnsi="標楷體" w:hint="eastAsia"/>
              </w:rPr>
              <w:t xml:space="preserve"> </w:t>
            </w:r>
            <w:r w:rsidRPr="00775C08">
              <w:rPr>
                <w:rFonts w:ascii="標楷體" w:eastAsia="標楷體" w:hAnsi="標楷體" w:hint="eastAsia"/>
              </w:rPr>
              <w:t>家鄉的居民</w:t>
            </w: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【活動一】祖先來源調查</w:t>
            </w:r>
          </w:p>
          <w:p w:rsidR="00B177D9" w:rsidRPr="00B177D9" w:rsidRDefault="00B177D9" w:rsidP="00B177D9">
            <w:pPr>
              <w:snapToGrid w:val="0"/>
              <w:spacing w:before="57" w:after="57"/>
              <w:ind w:left="57" w:right="57"/>
              <w:rPr>
                <w:rFonts w:ascii="標楷體" w:eastAsia="標楷體" w:hAnsi="標楷體"/>
                <w:color w:val="auto"/>
                <w:kern w:val="2"/>
              </w:rPr>
            </w:pPr>
            <w:r w:rsidRPr="00A369E9">
              <w:rPr>
                <w:rFonts w:ascii="標楷體" w:eastAsia="標楷體" w:hAnsi="標楷體" w:hint="eastAsia"/>
              </w:rPr>
              <w:t>1.</w:t>
            </w:r>
            <w:r w:rsidRPr="00B177D9">
              <w:rPr>
                <w:rFonts w:ascii="標楷體" w:eastAsia="標楷體" w:hAnsi="標楷體" w:hint="eastAsia"/>
                <w:color w:val="auto"/>
                <w:kern w:val="2"/>
              </w:rPr>
              <w:t>.引起動機：放陳明章 「唐山過臺灣」的歌曲述四百前年故事給學生聽，有「唐山公，唐山媽」的諺語渡台涵意義引起學生的學習興趣。</w:t>
            </w:r>
          </w:p>
          <w:p w:rsidR="00B177D9" w:rsidRPr="00B177D9" w:rsidRDefault="00B177D9" w:rsidP="00B177D9">
            <w:pPr>
              <w:widowControl w:val="0"/>
              <w:snapToGrid w:val="0"/>
              <w:spacing w:before="57" w:after="57"/>
              <w:ind w:left="57" w:right="57" w:firstLine="0"/>
              <w:jc w:val="left"/>
              <w:rPr>
                <w:rFonts w:ascii="標楷體" w:eastAsia="標楷體" w:hAnsi="標楷體"/>
                <w:color w:val="auto"/>
                <w:kern w:val="2"/>
              </w:rPr>
            </w:pPr>
            <w:r w:rsidRPr="00B177D9">
              <w:rPr>
                <w:rFonts w:ascii="標楷體" w:eastAsia="標楷體" w:hAnsi="標楷體" w:hint="eastAsia"/>
                <w:color w:val="auto"/>
                <w:kern w:val="2"/>
              </w:rPr>
              <w:t>2.討論與發表：請學生去圖書館借「唐山過台灣」，對移民來台艱辛發作發表</w:t>
            </w:r>
          </w:p>
          <w:p w:rsidR="00B177D9" w:rsidRPr="00B177D9" w:rsidRDefault="00B177D9" w:rsidP="00B177D9">
            <w:pPr>
              <w:snapToGrid w:val="0"/>
              <w:spacing w:before="57" w:after="57"/>
              <w:ind w:left="57" w:right="57"/>
              <w:rPr>
                <w:rFonts w:ascii="標楷體" w:eastAsia="標楷體" w:hAnsi="標楷體"/>
              </w:rPr>
            </w:pP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 xml:space="preserve"> 2.討論與發表：學生聽完故事，分組討論問題。</w:t>
            </w: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3.觀察與討論：教師引導學生閱讀與觀察課本第8、第9頁的課文及圖片，並請學生回答問題。</w:t>
            </w: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4.資料蒐集與分享：教師可參閱第35~38頁補充資料，介紹早期原住民族生活、閩粵移民原因和經過，同時流有漢人和原住民族的血液。</w:t>
            </w:r>
            <w:r>
              <w:rPr>
                <w:rFonts w:ascii="標楷體" w:eastAsia="標楷體" w:hAnsi="標楷體" w:hint="eastAsia"/>
              </w:rPr>
              <w:t>3</w:t>
            </w: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5.統整</w:t>
            </w: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【活動二】家族歷史探源</w:t>
            </w: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1.引起動機：教師事先請學生回家調查祖先從哪裡來的？</w:t>
            </w: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lastRenderedPageBreak/>
              <w:t>2.習作配合：教師指導學生於課堂中完成【第1課習作】。</w:t>
            </w: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3.觀察與討論：教師指導學生閱讀課本第10、11頁的圖文內容，並請學生回答下列問題。</w:t>
            </w:r>
          </w:p>
          <w:p w:rsidR="00B177D9" w:rsidRPr="00B177D9"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4.調查與分析：教師事先請學生回家調查祖父(母)或外祖父(母)從前在家鄉居住的地方，當地地形特色與從事的維生活動等內容。</w:t>
            </w:r>
            <w:r w:rsidRPr="00B177D9">
              <w:rPr>
                <w:rFonts w:ascii="標楷體" w:eastAsia="標楷體" w:hAnsi="標楷體" w:hint="eastAsia"/>
                <w:color w:val="FF0000"/>
                <w:kern w:val="2"/>
              </w:rPr>
              <w:t>在泰山地區曾是新莊</w:t>
            </w:r>
            <w:proofErr w:type="gramStart"/>
            <w:r w:rsidRPr="00B177D9">
              <w:rPr>
                <w:rFonts w:ascii="標楷體" w:eastAsia="標楷體" w:hAnsi="標楷體" w:hint="eastAsia"/>
                <w:color w:val="FF0000"/>
                <w:kern w:val="2"/>
              </w:rPr>
              <w:t>一</w:t>
            </w:r>
            <w:proofErr w:type="gramEnd"/>
            <w:r w:rsidRPr="00B177D9">
              <w:rPr>
                <w:rFonts w:ascii="標楷體" w:eastAsia="標楷體" w:hAnsi="標楷體" w:hint="eastAsia"/>
                <w:color w:val="FF0000"/>
                <w:kern w:val="2"/>
              </w:rPr>
              <w:t>部份，早期開發時是由</w:t>
            </w:r>
            <w:proofErr w:type="gramStart"/>
            <w:r w:rsidRPr="00B177D9">
              <w:rPr>
                <w:rFonts w:ascii="標楷體" w:eastAsia="標楷體" w:hAnsi="標楷體" w:hint="eastAsia"/>
                <w:color w:val="FF0000"/>
                <w:kern w:val="2"/>
              </w:rPr>
              <w:t>平埔族月</w:t>
            </w:r>
            <w:proofErr w:type="gramEnd"/>
            <w:r w:rsidRPr="00B177D9">
              <w:rPr>
                <w:rFonts w:ascii="標楷體" w:eastAsia="標楷體" w:hAnsi="標楷體" w:hint="eastAsia"/>
                <w:color w:val="FF0000"/>
                <w:kern w:val="2"/>
              </w:rPr>
              <w:t>武 月</w:t>
            </w:r>
            <w:proofErr w:type="gramStart"/>
            <w:r w:rsidRPr="00B177D9">
              <w:rPr>
                <w:rFonts w:ascii="標楷體" w:eastAsia="標楷體" w:hAnsi="標楷體" w:hint="eastAsia"/>
                <w:color w:val="FF0000"/>
                <w:kern w:val="2"/>
              </w:rPr>
              <w:t>勞灣</w:t>
            </w:r>
            <w:proofErr w:type="gramEnd"/>
            <w:r w:rsidRPr="00B177D9">
              <w:rPr>
                <w:rFonts w:ascii="標楷體" w:eastAsia="標楷體" w:hAnsi="標楷體" w:hint="eastAsia"/>
                <w:color w:val="FF0000"/>
                <w:kern w:val="2"/>
              </w:rPr>
              <w:t>社所居住，漢人男青年來台開墾因土地肥沃定居下來，多數和平埔族女子結婚，</w:t>
            </w:r>
            <w:proofErr w:type="gramStart"/>
            <w:r>
              <w:rPr>
                <w:rFonts w:ascii="標楷體" w:eastAsia="標楷體" w:hAnsi="標楷體" w:hint="eastAsia"/>
                <w:color w:val="FF0000"/>
                <w:kern w:val="2"/>
              </w:rPr>
              <w:t>漢原混</w:t>
            </w:r>
            <w:proofErr w:type="gramEnd"/>
            <w:r>
              <w:rPr>
                <w:rFonts w:ascii="標楷體" w:eastAsia="標楷體" w:hAnsi="標楷體" w:hint="eastAsia"/>
                <w:color w:val="FF0000"/>
                <w:kern w:val="2"/>
              </w:rPr>
              <w:t>血</w:t>
            </w:r>
            <w:r w:rsidRPr="00B177D9">
              <w:rPr>
                <w:rFonts w:ascii="標楷體" w:eastAsia="標楷體" w:hAnsi="標楷體" w:hint="eastAsia"/>
                <w:color w:val="FF0000"/>
                <w:kern w:val="2"/>
              </w:rPr>
              <w:t>繁衍下一代。</w:t>
            </w:r>
          </w:p>
          <w:p w:rsidR="00B177D9" w:rsidRPr="00A369E9" w:rsidRDefault="00B177D9" w:rsidP="00B177D9">
            <w:pPr>
              <w:snapToGrid w:val="0"/>
              <w:spacing w:before="57" w:after="57"/>
              <w:ind w:left="57" w:right="57"/>
              <w:rPr>
                <w:rFonts w:ascii="標楷體" w:eastAsia="標楷體" w:hAnsi="標楷體"/>
              </w:rPr>
            </w:pPr>
            <w:r w:rsidRPr="00A369E9">
              <w:rPr>
                <w:rFonts w:ascii="標楷體" w:eastAsia="標楷體" w:hAnsi="標楷體"/>
              </w:rPr>
              <w:t>5.</w:t>
            </w:r>
            <w:r w:rsidRPr="00A369E9">
              <w:rPr>
                <w:rFonts w:ascii="標楷體" w:eastAsia="標楷體" w:hAnsi="標楷體" w:hint="eastAsia"/>
              </w:rPr>
              <w:t>分組討論：教師將學生分為</w:t>
            </w:r>
            <w:r w:rsidRPr="00A369E9">
              <w:rPr>
                <w:rFonts w:ascii="標楷體" w:eastAsia="標楷體" w:hAnsi="標楷體"/>
              </w:rPr>
              <w:t>4</w:t>
            </w:r>
            <w:r w:rsidRPr="00A369E9">
              <w:rPr>
                <w:rFonts w:ascii="Cambria Math" w:eastAsia="標楷體" w:hAnsi="Cambria Math" w:cs="Cambria Math"/>
              </w:rPr>
              <w:t>∼</w:t>
            </w:r>
            <w:r w:rsidRPr="00A369E9">
              <w:rPr>
                <w:rFonts w:ascii="標楷體" w:eastAsia="標楷體" w:hAnsi="標楷體"/>
              </w:rPr>
              <w:t>6</w:t>
            </w:r>
            <w:r w:rsidRPr="00A369E9">
              <w:rPr>
                <w:rFonts w:ascii="標楷體" w:eastAsia="標楷體" w:hAnsi="標楷體" w:hint="eastAsia"/>
              </w:rPr>
              <w:t>組，討論「家鄉主要的地形是什麼？居民大多從事什麼維生活動？」並請各組上</w:t>
            </w:r>
            <w:proofErr w:type="gramStart"/>
            <w:r w:rsidRPr="00A369E9">
              <w:rPr>
                <w:rFonts w:ascii="標楷體" w:eastAsia="標楷體" w:hAnsi="標楷體" w:hint="eastAsia"/>
              </w:rPr>
              <w:t>臺</w:t>
            </w:r>
            <w:proofErr w:type="gramEnd"/>
            <w:r w:rsidRPr="00A369E9">
              <w:rPr>
                <w:rFonts w:ascii="標楷體" w:eastAsia="標楷體" w:hAnsi="標楷體" w:hint="eastAsia"/>
              </w:rPr>
              <w:t>報告，教師歸納說明維生活動及居住地區地理環境的關聯。</w:t>
            </w:r>
          </w:p>
          <w:p w:rsidR="00B177D9" w:rsidRPr="0075636B" w:rsidRDefault="00B177D9" w:rsidP="00B177D9">
            <w:pPr>
              <w:snapToGrid w:val="0"/>
              <w:spacing w:before="57" w:after="57"/>
              <w:ind w:left="57" w:right="57"/>
              <w:rPr>
                <w:rFonts w:ascii="標楷體" w:eastAsia="標楷體" w:hAnsi="標楷體"/>
              </w:rPr>
            </w:pPr>
            <w:r w:rsidRPr="00A369E9">
              <w:rPr>
                <w:rFonts w:ascii="標楷體" w:eastAsia="標楷體" w:hAnsi="標楷體" w:hint="eastAsia"/>
              </w:rPr>
              <w:t>6.統整：家鄉先民來</w:t>
            </w:r>
            <w:proofErr w:type="gramStart"/>
            <w:r w:rsidRPr="00A369E9">
              <w:rPr>
                <w:rFonts w:ascii="標楷體" w:eastAsia="標楷體" w:hAnsi="標楷體" w:hint="eastAsia"/>
              </w:rPr>
              <w:t>臺</w:t>
            </w:r>
            <w:proofErr w:type="gramEnd"/>
            <w:r w:rsidRPr="00A369E9">
              <w:rPr>
                <w:rFonts w:ascii="標楷體" w:eastAsia="標楷體" w:hAnsi="標楷體" w:hint="eastAsia"/>
              </w:rPr>
              <w:t>後，依不同的地理環境辛勤的耕耘，為後代子孫建立美麗家園。我們除了感念祖先的恩德</w:t>
            </w:r>
            <w:r>
              <w:rPr>
                <w:rFonts w:ascii="標楷體" w:eastAsia="標楷體" w:hAnsi="標楷體" w:hint="eastAsia"/>
              </w:rPr>
              <w:t>3</w:t>
            </w:r>
            <w:r w:rsidRPr="00A369E9">
              <w:rPr>
                <w:rFonts w:ascii="標楷體" w:eastAsia="標楷體" w:hAnsi="標楷體" w:hint="eastAsia"/>
              </w:rPr>
              <w:t>外，更應效法他們不畏艱難、辛勤開墾的精神，開創家鄉更美好的未來。</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775C08" w:rsidRDefault="00B177D9" w:rsidP="00B177D9">
            <w:pPr>
              <w:snapToGrid w:val="0"/>
              <w:spacing w:before="57" w:after="57"/>
              <w:ind w:left="57" w:right="57"/>
              <w:rPr>
                <w:rFonts w:ascii="標楷體" w:eastAsia="標楷體" w:hAnsi="標楷體"/>
              </w:rPr>
            </w:pPr>
            <w:proofErr w:type="gramStart"/>
            <w:r w:rsidRPr="00775C08">
              <w:rPr>
                <w:rFonts w:ascii="標楷體" w:eastAsia="標楷體" w:hAnsi="標楷體" w:hint="eastAsia"/>
              </w:rPr>
              <w:t>康軒版教科書</w:t>
            </w:r>
            <w:proofErr w:type="gramEnd"/>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第一單元飲水思源</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第2課</w:t>
            </w:r>
          </w:p>
          <w:p w:rsidR="00B177D9"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家鄉的開發</w:t>
            </w:r>
          </w:p>
          <w:p w:rsidR="00B177D9" w:rsidRDefault="00B177D9" w:rsidP="00B177D9">
            <w:pPr>
              <w:snapToGrid w:val="0"/>
              <w:spacing w:before="57" w:after="57"/>
              <w:ind w:left="57" w:right="57"/>
              <w:rPr>
                <w:rFonts w:ascii="標楷體" w:eastAsia="標楷體" w:hAnsi="標楷體"/>
              </w:rPr>
            </w:pPr>
          </w:p>
          <w:p w:rsidR="00B177D9" w:rsidRPr="0075636B" w:rsidRDefault="00467BE6" w:rsidP="00B177D9">
            <w:pPr>
              <w:snapToGrid w:val="0"/>
              <w:spacing w:before="57" w:after="57"/>
              <w:ind w:left="57" w:right="57"/>
              <w:rPr>
                <w:rFonts w:ascii="標楷體" w:eastAsia="標楷體" w:hAnsi="標楷體"/>
              </w:rPr>
            </w:pPr>
            <w:r>
              <w:rPr>
                <w:rFonts w:ascii="標楷體" w:eastAsia="標楷體" w:hAnsi="標楷體" w:hint="eastAsia"/>
                <w:color w:val="FF0000"/>
              </w:rPr>
              <w:t>改</w:t>
            </w:r>
            <w:r w:rsidR="00B177D9" w:rsidRPr="00F40FA4">
              <w:rPr>
                <w:rFonts w:ascii="標楷體" w:eastAsia="標楷體" w:hAnsi="標楷體" w:hint="eastAsia"/>
                <w:color w:val="FF0000"/>
              </w:rPr>
              <w:t>編教材</w:t>
            </w:r>
          </w:p>
        </w:tc>
        <w:tc>
          <w:tcPr>
            <w:tcW w:w="2127" w:type="dxa"/>
          </w:tcPr>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1.口頭評量</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2.實作評量</w:t>
            </w:r>
          </w:p>
          <w:p w:rsidR="00B177D9" w:rsidRPr="0075636B"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3.習作練習</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Pr>
                <w:rFonts w:ascii="標楷體" w:eastAsia="標楷體" w:hAnsi="標楷體" w:hint="eastAsia"/>
              </w:rPr>
              <w:t>教學媒體</w:t>
            </w:r>
          </w:p>
          <w:p w:rsidR="00B177D9" w:rsidRDefault="00E94834" w:rsidP="00B177D9">
            <w:pPr>
              <w:spacing w:before="57" w:after="57"/>
              <w:ind w:left="57" w:right="57"/>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75.75pt">
                  <v:imagedata r:id="rId8" o:title="唐山過台灣"/>
                </v:shape>
              </w:pict>
            </w:r>
          </w:p>
          <w:p w:rsidR="00B177D9" w:rsidRDefault="00E94834" w:rsidP="00B177D9">
            <w:pPr>
              <w:spacing w:before="57" w:after="57"/>
              <w:ind w:left="57" w:right="57"/>
              <w:rPr>
                <w:rFonts w:ascii="標楷體" w:eastAsia="標楷體" w:hAnsi="標楷體"/>
              </w:rPr>
            </w:pPr>
            <w:r>
              <w:rPr>
                <w:rFonts w:ascii="標楷體" w:eastAsia="標楷體" w:hAnsi="標楷體"/>
              </w:rPr>
              <w:pict>
                <v:shape id="_x0000_i1026" type="#_x0000_t75" style="width:60pt;height:39.75pt">
                  <v:imagedata r:id="rId9" o:title="過台灣"/>
                </v:shape>
              </w:pict>
            </w:r>
          </w:p>
          <w:p w:rsidR="00B177D9" w:rsidRPr="0075636B" w:rsidRDefault="00E94834" w:rsidP="00B177D9">
            <w:pPr>
              <w:spacing w:before="57" w:after="57"/>
              <w:ind w:left="57" w:right="57"/>
              <w:rPr>
                <w:rFonts w:ascii="標楷體" w:eastAsia="標楷體" w:hAnsi="標楷體"/>
              </w:rPr>
            </w:pPr>
            <w:r>
              <w:rPr>
                <w:rFonts w:ascii="標楷體" w:eastAsia="標楷體" w:hAnsi="標楷體"/>
              </w:rPr>
              <w:pict>
                <v:shape id="_x0000_i1027" type="#_x0000_t75" style="width:62.25pt;height:60.75pt">
                  <v:imagedata r:id="rId10" o:title="唐山公"/>
                </v:shape>
              </w:pic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t>第</w:t>
            </w:r>
          </w:p>
          <w:p w:rsidR="00B177D9" w:rsidRPr="00BF30FE" w:rsidRDefault="00B177D9" w:rsidP="00B177D9">
            <w:pPr>
              <w:jc w:val="center"/>
              <w:rPr>
                <w:rFonts w:eastAsia="標楷體"/>
                <w:sz w:val="22"/>
                <w:szCs w:val="22"/>
              </w:rPr>
            </w:pPr>
            <w:r w:rsidRPr="00BF30FE">
              <w:rPr>
                <w:rFonts w:eastAsia="標楷體" w:hint="eastAsia"/>
                <w:sz w:val="22"/>
                <w:szCs w:val="22"/>
              </w:rPr>
              <w:t>二</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2/21</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2/27</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2-2-1 瞭解居住地方的人文環境與經濟活動的歷史變遷。</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2-2-2 認識居住地方的古蹟或考古發掘，並欣賞地方民俗之美。</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4-2-1 說出自己的意見與其他個體、群體或媒體意見的異</w:t>
            </w:r>
            <w:r w:rsidRPr="00043CC5">
              <w:rPr>
                <w:rFonts w:ascii="標楷體" w:eastAsia="標楷體" w:hAnsi="標楷體" w:hint="eastAsia"/>
              </w:rPr>
              <w:lastRenderedPageBreak/>
              <w:t>同。</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【環境教育】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1-2-3 察覺生活周遭人文歷史與生態環境的變遷。</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1-2-4 覺知自己的生活方式對環境的影響。</w:t>
            </w:r>
          </w:p>
        </w:tc>
        <w:tc>
          <w:tcPr>
            <w:tcW w:w="3402" w:type="dxa"/>
          </w:tcPr>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lastRenderedPageBreak/>
              <w:t>第一單元飲水思源</w:t>
            </w:r>
          </w:p>
          <w:p w:rsidR="00B177D9" w:rsidRPr="0075636B"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第2課</w:t>
            </w:r>
            <w:r>
              <w:rPr>
                <w:rFonts w:ascii="標楷體" w:eastAsia="標楷體" w:hAnsi="標楷體" w:hint="eastAsia"/>
              </w:rPr>
              <w:t xml:space="preserve"> </w:t>
            </w:r>
            <w:r w:rsidRPr="00775C08">
              <w:rPr>
                <w:rFonts w:ascii="標楷體" w:eastAsia="標楷體" w:hAnsi="標楷體" w:hint="eastAsia"/>
              </w:rPr>
              <w:t>家鄉的開發</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【活動一】蛻變的家鄉</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1.引起動機：教師展示家鄉早期景觀圖片或照片</w:t>
            </w:r>
            <w:r w:rsidR="00C16414">
              <w:rPr>
                <w:rFonts w:ascii="標楷體" w:eastAsia="標楷體" w:hAnsi="標楷體" w:hint="eastAsia"/>
              </w:rPr>
              <w:t>(泰山文史協會)</w:t>
            </w:r>
            <w:r w:rsidRPr="00775C08">
              <w:rPr>
                <w:rFonts w:ascii="標楷體" w:eastAsia="標楷體" w:hAnsi="標楷體" w:hint="eastAsia"/>
              </w:rPr>
              <w:t>，讓學生猜猜看這些地方現在變成什麼</w:t>
            </w:r>
            <w:r w:rsidRPr="00775C08">
              <w:rPr>
                <w:rFonts w:ascii="標楷體" w:eastAsia="標楷體" w:hAnsi="標楷體" w:hint="eastAsia"/>
              </w:rPr>
              <w:lastRenderedPageBreak/>
              <w:t>樣子，透過這個活動讓學生感受家鄉景觀的改變。</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2.觀察與發表：教師指導學生閱讀課本第12、13頁課文及圖片，並回答問題。</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3.畫我家鄉特色建築：教師將學生分成幾組，每組發給一張四開圖畫紙。請各組依據所蒐集家鄉特色建築的照片和資料，經過討論後，共同畫出建築物大約的樣貌(可選1~2種建築)。完成後，教師請每組上</w:t>
            </w:r>
            <w:proofErr w:type="gramStart"/>
            <w:r w:rsidRPr="00775C08">
              <w:rPr>
                <w:rFonts w:ascii="標楷體" w:eastAsia="標楷體" w:hAnsi="標楷體" w:hint="eastAsia"/>
              </w:rPr>
              <w:t>臺</w:t>
            </w:r>
            <w:proofErr w:type="gramEnd"/>
            <w:r w:rsidRPr="00775C08">
              <w:rPr>
                <w:rFonts w:ascii="標楷體" w:eastAsia="標楷體" w:hAnsi="標楷體" w:hint="eastAsia"/>
              </w:rPr>
              <w:t>分享和解說內容，重點在建築原來的用途，以及現在的樣貌與功能。</w:t>
            </w:r>
          </w:p>
          <w:p w:rsidR="00B177D9" w:rsidRPr="00775C08" w:rsidRDefault="00B177D9" w:rsidP="00B177D9">
            <w:pPr>
              <w:snapToGrid w:val="0"/>
              <w:spacing w:before="57" w:after="57"/>
              <w:ind w:left="57" w:right="57"/>
              <w:rPr>
                <w:rFonts w:ascii="標楷體" w:eastAsia="標楷體" w:hAnsi="標楷體"/>
              </w:rPr>
            </w:pPr>
            <w:r>
              <w:rPr>
                <w:rFonts w:ascii="標楷體" w:eastAsia="標楷體" w:hAnsi="標楷體" w:hint="eastAsia"/>
              </w:rPr>
              <w:t>3</w:t>
            </w:r>
            <w:r w:rsidRPr="00775C08">
              <w:rPr>
                <w:rFonts w:ascii="標楷體" w:eastAsia="標楷體" w:hAnsi="標楷體" w:hint="eastAsia"/>
              </w:rPr>
              <w:t>4.習作配合：教師指導學生課後完成【第2課習作】第一大題。</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5.統整：經由觀察家鄉景觀的變化，可以了解這是先民努力開發的成果，也為家鄉留下珍貴的紀錄。而認識家鄉先民留下具有的特色建築，不但能了解當時的生活狀況、人文特色，也能對家鄉發展有更深刻的認識。</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【活動二】為家鄉注入新活力</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1.閱讀：教師指導學生閱讀課本第14、15頁課文及圖片。</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2.展示與發表：教師展示【活動一】「畫我家鄉」特色建築各組的作品和資料，並請學生回答問題。</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3.家鄉特色保存進行式：教師介紹家鄉的文史工作室、與家鄉有關的刊物、家鄉特色建築或景觀</w:t>
            </w:r>
            <w:proofErr w:type="gramStart"/>
            <w:r w:rsidRPr="00775C08">
              <w:rPr>
                <w:rFonts w:ascii="標楷體" w:eastAsia="標楷體" w:hAnsi="標楷體" w:hint="eastAsia"/>
              </w:rPr>
              <w:t>介紹冊</w:t>
            </w:r>
            <w:proofErr w:type="gramEnd"/>
            <w:r w:rsidRPr="00775C08">
              <w:rPr>
                <w:rFonts w:ascii="標楷體" w:eastAsia="標楷體" w:hAnsi="標楷體" w:hint="eastAsia"/>
              </w:rPr>
              <w:t>，也可以規畫參觀家鄉的活動行</w:t>
            </w:r>
            <w:r w:rsidRPr="00775C08">
              <w:rPr>
                <w:rFonts w:ascii="標楷體" w:eastAsia="標楷體" w:hAnsi="標楷體" w:hint="eastAsia"/>
              </w:rPr>
              <w:lastRenderedPageBreak/>
              <w:t>程表。</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4.習作配合：教師指導學生回家完成【第2課習作】第二大題。</w:t>
            </w:r>
          </w:p>
          <w:p w:rsidR="00B177D9" w:rsidRPr="0075636B"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5</w:t>
            </w:r>
            <w:r>
              <w:rPr>
                <w:rFonts w:ascii="標楷體" w:eastAsia="標楷體" w:hAnsi="標楷體" w:hint="eastAsia"/>
              </w:rPr>
              <w:t>3</w:t>
            </w:r>
            <w:r w:rsidRPr="00775C08">
              <w:rPr>
                <w:rFonts w:ascii="標楷體" w:eastAsia="標楷體" w:hAnsi="標楷體" w:hint="eastAsia"/>
              </w:rPr>
              <w:t>.統整：對於家鄉的特色風貌，我們應該好好愛護，用心體會它們所具有的歷史意義。我們可以透過各種實際行動，來保存家鄉珍貴的古蹟與文物。</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775C08" w:rsidRDefault="00B177D9" w:rsidP="00B177D9">
            <w:pPr>
              <w:snapToGrid w:val="0"/>
              <w:spacing w:before="57" w:after="57"/>
              <w:ind w:left="57" w:right="57"/>
              <w:rPr>
                <w:rFonts w:ascii="標楷體" w:eastAsia="標楷體" w:hAnsi="標楷體"/>
              </w:rPr>
            </w:pPr>
            <w:proofErr w:type="gramStart"/>
            <w:r w:rsidRPr="00775C08">
              <w:rPr>
                <w:rFonts w:ascii="標楷體" w:eastAsia="標楷體" w:hAnsi="標楷體" w:hint="eastAsia"/>
              </w:rPr>
              <w:t>康軒版教科書</w:t>
            </w:r>
            <w:proofErr w:type="gramEnd"/>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第二單元家鄉的人口</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第1課</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人口的變化</w:t>
            </w:r>
          </w:p>
          <w:p w:rsidR="00B177D9" w:rsidRPr="00775C08" w:rsidRDefault="00B177D9" w:rsidP="00B177D9">
            <w:pPr>
              <w:snapToGrid w:val="0"/>
              <w:spacing w:before="57" w:after="57"/>
              <w:ind w:left="57" w:right="57"/>
              <w:rPr>
                <w:rFonts w:ascii="標楷體" w:eastAsia="標楷體" w:hAnsi="標楷體"/>
              </w:rPr>
            </w:pPr>
          </w:p>
        </w:tc>
        <w:tc>
          <w:tcPr>
            <w:tcW w:w="2127" w:type="dxa"/>
          </w:tcPr>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1.口頭評量</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2.實作評量</w:t>
            </w:r>
          </w:p>
          <w:p w:rsidR="00B177D9" w:rsidRPr="0075636B"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3.習作練習</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935600" w:rsidRDefault="00E94834" w:rsidP="00B177D9">
            <w:pPr>
              <w:spacing w:before="57" w:after="57"/>
              <w:ind w:left="57" w:right="57"/>
              <w:rPr>
                <w:rFonts w:ascii="標楷體" w:eastAsia="標楷體" w:hAnsi="標楷體"/>
              </w:rPr>
            </w:pPr>
            <w:r>
              <w:rPr>
                <w:rFonts w:ascii="標楷體" w:eastAsia="標楷體" w:hAnsi="標楷體"/>
              </w:rPr>
              <w:lastRenderedPageBreak/>
              <w:pict>
                <v:shape id="_x0000_i1028" type="#_x0000_t75" style="width:76.5pt;height:114.75pt">
                  <v:imagedata r:id="rId11" o:title="泰山人物"/>
                </v:shape>
              </w:pict>
            </w:r>
          </w:p>
          <w:p w:rsidR="00972491" w:rsidRDefault="00972491" w:rsidP="00B177D9">
            <w:pPr>
              <w:spacing w:before="57" w:after="57"/>
              <w:ind w:left="57" w:right="57"/>
              <w:rPr>
                <w:rFonts w:ascii="標楷體" w:eastAsia="標楷體" w:hAnsi="標楷體"/>
              </w:rPr>
            </w:pPr>
            <w:r>
              <w:rPr>
                <w:rFonts w:ascii="標楷體" w:eastAsia="標楷體" w:hAnsi="標楷體" w:hint="eastAsia"/>
              </w:rPr>
              <w:t>泰山區早期開發文物史</w:t>
            </w:r>
          </w:p>
          <w:p w:rsidR="00972491" w:rsidRDefault="003D4AC0" w:rsidP="00B177D9">
            <w:pPr>
              <w:spacing w:before="57" w:after="57"/>
              <w:ind w:left="57" w:right="57"/>
              <w:rPr>
                <w:rFonts w:ascii="標楷體" w:eastAsia="標楷體" w:hAnsi="標楷體"/>
              </w:rPr>
            </w:pPr>
            <w:r>
              <w:rPr>
                <w:rFonts w:ascii="標楷體" w:eastAsia="標楷體" w:hAnsi="標楷體" w:hint="eastAsia"/>
              </w:rPr>
              <w:t>(</w:t>
            </w:r>
            <w:r w:rsidR="00972491">
              <w:rPr>
                <w:rFonts w:ascii="標楷體" w:eastAsia="標楷體" w:hAnsi="標楷體" w:hint="eastAsia"/>
              </w:rPr>
              <w:t>泰山文史協會</w:t>
            </w:r>
            <w:r w:rsidR="00D53A84">
              <w:rPr>
                <w:rFonts w:ascii="標楷體" w:eastAsia="標楷體" w:hAnsi="標楷體" w:hint="eastAsia"/>
              </w:rPr>
              <w:t>編輯</w:t>
            </w:r>
            <w:r>
              <w:rPr>
                <w:rFonts w:ascii="標楷體" w:eastAsia="標楷體" w:hAnsi="標楷體" w:hint="eastAsia"/>
              </w:rPr>
              <w:t>)</w:t>
            </w: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Default="00E94834" w:rsidP="00B177D9">
            <w:pPr>
              <w:spacing w:before="57" w:after="57"/>
              <w:ind w:left="57" w:right="57"/>
              <w:rPr>
                <w:rFonts w:ascii="標楷體" w:eastAsia="標楷體" w:hAnsi="標楷體"/>
              </w:rPr>
            </w:pPr>
            <w:r>
              <w:rPr>
                <w:rFonts w:ascii="標楷體" w:eastAsia="標楷體" w:hAnsi="標楷體"/>
              </w:rPr>
              <w:pict>
                <v:shape id="_x0000_i1029" type="#_x0000_t75" style="width:95.25pt;height:71.25pt">
                  <v:imagedata r:id="rId12" o:title="娃娃館館"/>
                </v:shape>
              </w:pict>
            </w:r>
          </w:p>
          <w:p w:rsidR="00972491" w:rsidRDefault="00972491" w:rsidP="00B177D9">
            <w:pPr>
              <w:spacing w:before="57" w:after="57"/>
              <w:ind w:left="57" w:right="57"/>
              <w:rPr>
                <w:rFonts w:ascii="標楷體" w:eastAsia="標楷體" w:hAnsi="標楷體"/>
              </w:rPr>
            </w:pPr>
            <w:r>
              <w:rPr>
                <w:rFonts w:ascii="標楷體" w:eastAsia="標楷體" w:hAnsi="標楷體" w:hint="eastAsia"/>
              </w:rPr>
              <w:t>泰山娃娃館產業文化館</w:t>
            </w:r>
            <w:r w:rsidR="003D4AC0">
              <w:rPr>
                <w:rFonts w:ascii="標楷體" w:eastAsia="標楷體" w:hAnsi="標楷體" w:hint="eastAsia"/>
              </w:rPr>
              <w:t>(楓江路)</w:t>
            </w: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Default="00972491" w:rsidP="00B177D9">
            <w:pPr>
              <w:spacing w:before="57" w:after="57"/>
              <w:ind w:left="57" w:right="57"/>
              <w:rPr>
                <w:rFonts w:ascii="標楷體" w:eastAsia="標楷體" w:hAnsi="標楷體"/>
              </w:rPr>
            </w:pPr>
          </w:p>
          <w:p w:rsidR="00972491" w:rsidRPr="0075636B" w:rsidRDefault="00972491" w:rsidP="00B177D9">
            <w:pPr>
              <w:spacing w:before="57" w:after="57"/>
              <w:ind w:left="57" w:right="57"/>
              <w:rPr>
                <w:rFonts w:ascii="標楷體" w:eastAsia="標楷體" w:hAnsi="標楷體"/>
              </w:rPr>
            </w:pP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proofErr w:type="gramStart"/>
            <w:r w:rsidRPr="00BF30FE">
              <w:rPr>
                <w:rFonts w:eastAsia="標楷體" w:hint="eastAsia"/>
                <w:sz w:val="22"/>
                <w:szCs w:val="22"/>
              </w:rPr>
              <w:t>三</w:t>
            </w:r>
            <w:proofErr w:type="gramEnd"/>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2/28</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3/06</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1-2-1 描述居住地方的自然與人文特性。</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1-2-5 調查居住地方人口的分布、組成和變遷狀況。</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8-2-2 舉例說明科學和技術的發展，改變了人類生活和自然環境。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【環境教育】</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1-2-3察覺生活周遭人文歷史與生態環境的變遷。</w:t>
            </w:r>
          </w:p>
        </w:tc>
        <w:tc>
          <w:tcPr>
            <w:tcW w:w="3402" w:type="dxa"/>
          </w:tcPr>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第二單元家鄉的人口</w:t>
            </w:r>
          </w:p>
          <w:p w:rsidR="00B177D9" w:rsidRPr="0075636B"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第1課</w:t>
            </w:r>
            <w:r>
              <w:rPr>
                <w:rFonts w:ascii="標楷體" w:eastAsia="標楷體" w:hAnsi="標楷體" w:hint="eastAsia"/>
              </w:rPr>
              <w:t xml:space="preserve"> </w:t>
            </w:r>
            <w:r w:rsidRPr="00775C08">
              <w:rPr>
                <w:rFonts w:ascii="標楷體" w:eastAsia="標楷體" w:hAnsi="標楷體" w:hint="eastAsia"/>
              </w:rPr>
              <w:t>人口的變化</w:t>
            </w:r>
          </w:p>
          <w:p w:rsidR="00B177D9"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【活動一】人口大蒐集</w:t>
            </w:r>
          </w:p>
          <w:p w:rsidR="00AA5C2C" w:rsidRPr="00467BE6" w:rsidRDefault="00AA5C2C" w:rsidP="00AA5C2C">
            <w:pPr>
              <w:snapToGrid w:val="0"/>
              <w:spacing w:before="57" w:after="57"/>
              <w:ind w:left="57" w:right="57"/>
              <w:rPr>
                <w:rFonts w:ascii="標楷體" w:eastAsia="標楷體" w:hAnsi="標楷體"/>
                <w:color w:val="FF0000"/>
              </w:rPr>
            </w:pPr>
            <w:r w:rsidRPr="00467BE6">
              <w:rPr>
                <w:rFonts w:ascii="標楷體" w:eastAsia="標楷體" w:hAnsi="標楷體" w:hint="eastAsia"/>
                <w:color w:val="FF0000"/>
              </w:rPr>
              <w:t>1.由泰山區土地圖中找到「戶政事務所」</w:t>
            </w:r>
            <w:r w:rsidR="00A93402">
              <w:rPr>
                <w:rFonts w:ascii="標楷體" w:eastAsia="標楷體" w:hAnsi="標楷體" w:hint="eastAsia"/>
                <w:color w:val="FF0000"/>
              </w:rPr>
              <w:t>位於</w:t>
            </w:r>
            <w:r w:rsidR="00DB749D">
              <w:rPr>
                <w:rFonts w:ascii="標楷體" w:eastAsia="標楷體" w:hAnsi="標楷體" w:hint="eastAsia"/>
                <w:color w:val="FF0000"/>
              </w:rPr>
              <w:t>全興路212號4樓</w:t>
            </w:r>
            <w:r w:rsidR="00A93402">
              <w:rPr>
                <w:rFonts w:ascii="標楷體" w:eastAsia="標楷體" w:hAnsi="標楷體" w:hint="eastAsia"/>
                <w:color w:val="FF0000"/>
              </w:rPr>
              <w:t>公有市場三樓。</w:t>
            </w:r>
          </w:p>
          <w:p w:rsidR="005C6BFF" w:rsidRDefault="00AA5C2C" w:rsidP="00AA5C2C">
            <w:pPr>
              <w:snapToGrid w:val="0"/>
              <w:spacing w:before="57" w:after="57"/>
              <w:ind w:left="57" w:right="57"/>
              <w:rPr>
                <w:rFonts w:ascii="標楷體" w:eastAsia="標楷體" w:hAnsi="標楷體"/>
                <w:color w:val="FF0000"/>
              </w:rPr>
            </w:pPr>
            <w:r w:rsidRPr="00467BE6">
              <w:rPr>
                <w:rFonts w:ascii="標楷體" w:eastAsia="標楷體" w:hAnsi="標楷體" w:hint="eastAsia"/>
                <w:color w:val="FF0000"/>
              </w:rPr>
              <w:t>2.紀錄泰山區的人口的增減屬於「戶政事務所」。</w:t>
            </w:r>
            <w:r w:rsidR="00A93402">
              <w:rPr>
                <w:rFonts w:ascii="標楷體" w:eastAsia="標楷體" w:hAnsi="標楷體" w:hint="eastAsia"/>
                <w:color w:val="FF0000"/>
              </w:rPr>
              <w:t>四十年來從農業社會人口僅有七千年到</w:t>
            </w:r>
            <w:r w:rsidR="005C6BFF">
              <w:rPr>
                <w:rFonts w:ascii="標楷體" w:eastAsia="標楷體" w:hAnsi="標楷體" w:hint="eastAsia"/>
                <w:color w:val="FF0000"/>
              </w:rPr>
              <w:t>現在工商社會人口成長十倍為七萬人。</w:t>
            </w:r>
          </w:p>
          <w:p w:rsidR="00AA5C2C" w:rsidRPr="00AA5C2C" w:rsidRDefault="00AA5C2C" w:rsidP="00AA5C2C">
            <w:pPr>
              <w:snapToGrid w:val="0"/>
              <w:spacing w:before="57" w:after="57"/>
              <w:ind w:left="57" w:right="57"/>
              <w:rPr>
                <w:rFonts w:ascii="標楷體" w:eastAsia="標楷體" w:hAnsi="標楷體"/>
              </w:rPr>
            </w:pPr>
            <w:r w:rsidRPr="00467BE6">
              <w:rPr>
                <w:rFonts w:ascii="標楷體" w:eastAsia="標楷體" w:hAnsi="標楷體" w:hint="eastAsia"/>
                <w:color w:val="FF0000"/>
              </w:rPr>
              <w:t>3..新北市哪些鄉鎮市區人口比較密集，哪些鄉鎮市區人口</w:t>
            </w:r>
            <w:proofErr w:type="gramStart"/>
            <w:r w:rsidRPr="00467BE6">
              <w:rPr>
                <w:rFonts w:ascii="標楷體" w:eastAsia="標楷體" w:hAnsi="標楷體" w:hint="eastAsia"/>
                <w:color w:val="FF0000"/>
              </w:rPr>
              <w:t>較少呢</w:t>
            </w:r>
            <w:proofErr w:type="gramEnd"/>
            <w:r w:rsidRPr="00467BE6">
              <w:rPr>
                <w:rFonts w:ascii="標楷體" w:eastAsia="標楷體" w:hAnsi="標楷體" w:hint="eastAsia"/>
                <w:color w:val="FF0000"/>
              </w:rPr>
              <w:t>？</w:t>
            </w:r>
            <w:r w:rsidRPr="00AA5C2C">
              <w:rPr>
                <w:rFonts w:ascii="標楷體" w:eastAsia="標楷體" w:hAnsi="標楷體" w:hint="eastAsia"/>
              </w:rPr>
              <w:t>為什麼？</w:t>
            </w:r>
          </w:p>
          <w:p w:rsidR="00AA5C2C" w:rsidRPr="00AA5C2C" w:rsidRDefault="00AA5C2C" w:rsidP="00AA5C2C">
            <w:pPr>
              <w:snapToGrid w:val="0"/>
              <w:spacing w:before="57" w:after="57"/>
              <w:ind w:left="57" w:right="57"/>
              <w:rPr>
                <w:rFonts w:ascii="標楷體" w:eastAsia="標楷體" w:hAnsi="標楷體"/>
              </w:rPr>
            </w:pPr>
            <w:r w:rsidRPr="00AA5C2C">
              <w:rPr>
                <w:rFonts w:ascii="標楷體" w:eastAsia="標楷體" w:hAnsi="標楷體" w:hint="eastAsia"/>
              </w:rPr>
              <w:t>4.造成人口遷移的主要因素是自然環境和交通便利。</w:t>
            </w:r>
          </w:p>
          <w:p w:rsidR="00AA5C2C" w:rsidRPr="00AA5C2C" w:rsidRDefault="00AA5C2C" w:rsidP="00AA5C2C">
            <w:pPr>
              <w:snapToGrid w:val="0"/>
              <w:spacing w:before="57" w:after="57"/>
              <w:ind w:left="57" w:right="57"/>
              <w:rPr>
                <w:rFonts w:ascii="標楷體" w:eastAsia="標楷體" w:hAnsi="標楷體"/>
              </w:rPr>
            </w:pPr>
            <w:r w:rsidRPr="00AA5C2C">
              <w:rPr>
                <w:rFonts w:ascii="標楷體" w:eastAsia="標楷體" w:hAnsi="標楷體" w:hint="eastAsia"/>
              </w:rPr>
              <w:t>【活動一】</w:t>
            </w:r>
          </w:p>
          <w:p w:rsidR="00AA5C2C" w:rsidRPr="00AA5C2C" w:rsidRDefault="00AA5C2C" w:rsidP="00AA5C2C">
            <w:pPr>
              <w:snapToGrid w:val="0"/>
              <w:spacing w:before="57" w:after="57"/>
              <w:ind w:left="57" w:right="57"/>
              <w:rPr>
                <w:rFonts w:ascii="標楷體" w:eastAsia="標楷體" w:hAnsi="標楷體"/>
              </w:rPr>
            </w:pPr>
            <w:r w:rsidRPr="00AA5C2C">
              <w:rPr>
                <w:rFonts w:ascii="標楷體" w:eastAsia="標楷體" w:hAnsi="標楷體" w:hint="eastAsia"/>
              </w:rPr>
              <w:t>1.請戶政人員到班上介紹戶政業務及區內人口變遷的情形。</w:t>
            </w:r>
          </w:p>
          <w:p w:rsidR="00AA5C2C" w:rsidRPr="00AA5C2C" w:rsidRDefault="00AA5C2C" w:rsidP="00AA5C2C">
            <w:pPr>
              <w:snapToGrid w:val="0"/>
              <w:spacing w:before="57" w:after="57"/>
              <w:ind w:left="57" w:right="57"/>
              <w:rPr>
                <w:rFonts w:ascii="標楷體" w:eastAsia="標楷體" w:hAnsi="標楷體"/>
              </w:rPr>
            </w:pPr>
            <w:r w:rsidRPr="00AA5C2C">
              <w:rPr>
                <w:rFonts w:ascii="標楷體" w:eastAsia="標楷體" w:hAnsi="標楷體" w:hint="eastAsia"/>
              </w:rPr>
              <w:t>2.到學生利用課餘時間由大人陪同下完成「拜訪戶政事務所」學習單。</w:t>
            </w:r>
          </w:p>
          <w:p w:rsidR="00AA5C2C" w:rsidRPr="00AA5C2C" w:rsidRDefault="00AA5C2C" w:rsidP="00AA5C2C">
            <w:pPr>
              <w:snapToGrid w:val="0"/>
              <w:spacing w:before="57" w:after="57"/>
              <w:ind w:left="57" w:right="57"/>
              <w:rPr>
                <w:rFonts w:ascii="標楷體" w:eastAsia="標楷體" w:hAnsi="標楷體"/>
              </w:rPr>
            </w:pPr>
            <w:r w:rsidRPr="00AA5C2C">
              <w:rPr>
                <w:rFonts w:ascii="標楷體" w:eastAsia="標楷體" w:hAnsi="標楷體" w:hint="eastAsia"/>
              </w:rPr>
              <w:t>【活動二】密度擠一擠</w:t>
            </w:r>
          </w:p>
          <w:p w:rsidR="00AA5C2C" w:rsidRPr="00AA5C2C" w:rsidRDefault="00AA5C2C" w:rsidP="00AA5C2C">
            <w:pPr>
              <w:snapToGrid w:val="0"/>
              <w:spacing w:before="57" w:after="57"/>
              <w:ind w:left="57" w:right="57"/>
              <w:rPr>
                <w:rFonts w:ascii="標楷體" w:eastAsia="標楷體" w:hAnsi="標楷體"/>
              </w:rPr>
            </w:pPr>
            <w:r w:rsidRPr="00AA5C2C">
              <w:rPr>
                <w:rFonts w:ascii="標楷體" w:eastAsia="標楷體" w:hAnsi="標楷體" w:hint="eastAsia"/>
              </w:rPr>
              <w:t>1.每人發一張報紙，將報紙視為土</w:t>
            </w:r>
            <w:r w:rsidRPr="00AA5C2C">
              <w:rPr>
                <w:rFonts w:ascii="標楷體" w:eastAsia="標楷體" w:hAnsi="標楷體" w:hint="eastAsia"/>
              </w:rPr>
              <w:lastRenderedPageBreak/>
              <w:t>地面積，一組5個人</w:t>
            </w:r>
          </w:p>
          <w:p w:rsidR="00AA5C2C" w:rsidRPr="00AA5C2C" w:rsidRDefault="00AA5C2C" w:rsidP="00AA5C2C">
            <w:pPr>
              <w:snapToGrid w:val="0"/>
              <w:spacing w:before="57" w:after="57"/>
              <w:ind w:left="57" w:right="57"/>
              <w:rPr>
                <w:rFonts w:ascii="標楷體" w:eastAsia="標楷體" w:hAnsi="標楷體"/>
              </w:rPr>
            </w:pPr>
            <w:r w:rsidRPr="00AA5C2C">
              <w:rPr>
                <w:rFonts w:ascii="標楷體" w:eastAsia="標楷體" w:hAnsi="標楷體" w:hint="eastAsia"/>
              </w:rPr>
              <w:t>,先由第一位人站在報紙上，感受一下唯我獨尊的樣子。</w:t>
            </w:r>
          </w:p>
          <w:p w:rsidR="00AA5C2C" w:rsidRPr="00AA5C2C" w:rsidRDefault="00AA5C2C" w:rsidP="00B177D9">
            <w:pPr>
              <w:snapToGrid w:val="0"/>
              <w:spacing w:before="57" w:after="57"/>
              <w:ind w:left="57" w:right="57"/>
              <w:rPr>
                <w:rFonts w:ascii="標楷體" w:eastAsia="標楷體" w:hAnsi="標楷體"/>
              </w:rPr>
            </w:pPr>
            <w:r w:rsidRPr="00AA5C2C">
              <w:rPr>
                <w:rFonts w:ascii="標楷體" w:eastAsia="標楷體" w:hAnsi="標楷體" w:hint="eastAsia"/>
              </w:rPr>
              <w:t>再陸續進來第二位、第三位、第四位、第五位，彼此不可以觸碰，暫停三分鐘去體會「人多時的擁擠樣」---這就是「人口密度」</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1.引起動機：教師請學生發表最近一年家中人口變化情形，說明是什麼原因造成人口變化，經由此活動讓學童了解造成人口變化的因素有哪些。</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2.調查統計</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(1)教師指導學生調查班上同學家中人口變化情形，並依變化因素分類，看看大多是什麼因素造成人口的變化。</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(2)調查學校</w:t>
            </w:r>
            <w:proofErr w:type="gramStart"/>
            <w:r w:rsidRPr="0065738C">
              <w:rPr>
                <w:rFonts w:ascii="標楷體" w:eastAsia="標楷體" w:hAnsi="標楷體" w:hint="eastAsia"/>
              </w:rPr>
              <w:t>近五年來新生</w:t>
            </w:r>
            <w:proofErr w:type="gramEnd"/>
            <w:r w:rsidRPr="0065738C">
              <w:rPr>
                <w:rFonts w:ascii="標楷體" w:eastAsia="標楷體" w:hAnsi="標楷體" w:hint="eastAsia"/>
              </w:rPr>
              <w:t>入學的人數，看看是增加還是減少，就此現象，請學生發表想法。</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3.閱讀與觀察：請學生閱讀課本第20、21頁課文及圖片，並請學生回答問題。</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w:t>
            </w:r>
            <w:r>
              <w:rPr>
                <w:rFonts w:ascii="標楷體" w:eastAsia="標楷體" w:hAnsi="標楷體" w:hint="eastAsia"/>
              </w:rPr>
              <w:t>3</w:t>
            </w:r>
            <w:r w:rsidRPr="0065738C">
              <w:rPr>
                <w:rFonts w:ascii="標楷體" w:eastAsia="標楷體" w:hAnsi="標楷體" w:hint="eastAsia"/>
              </w:rPr>
              <w:t>統整：家鄉人口會因為居民出生、死亡、移出、移入而產生變化。近年來受到生育觀念改變、養育費用提高等因素的影響，家鄉新生兒的出生率不斷下降。而醫療技術進步更提高了居民的平均壽命，使得老年人口比例愈來愈高。</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【活動二】老人社會</w:t>
            </w:r>
          </w:p>
          <w:p w:rsidR="00C16414"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1.引起動機：教師說明俗語「人生</w:t>
            </w:r>
            <w:r w:rsidRPr="0065738C">
              <w:rPr>
                <w:rFonts w:ascii="標楷體" w:eastAsia="標楷體" w:hAnsi="標楷體" w:hint="eastAsia"/>
              </w:rPr>
              <w:lastRenderedPageBreak/>
              <w:t>七十古來稀」的意涵，讓學生了解古人壽命很少超過70歲，現在國人平均壽命有逐漸提高的跡象。</w:t>
            </w:r>
            <w:r w:rsidR="005E3566">
              <w:rPr>
                <w:rFonts w:ascii="標楷體" w:eastAsia="標楷體" w:hAnsi="標楷體" w:hint="eastAsia"/>
              </w:rPr>
              <w:t>老人社會是指總人口率</w:t>
            </w:r>
            <w:proofErr w:type="gramStart"/>
            <w:r w:rsidR="005E3566">
              <w:rPr>
                <w:rFonts w:ascii="標楷體" w:eastAsia="標楷體" w:hAnsi="標楷體" w:hint="eastAsia"/>
              </w:rPr>
              <w:t>佔</w:t>
            </w:r>
            <w:proofErr w:type="gramEnd"/>
            <w:r w:rsidR="005E3566">
              <w:rPr>
                <w:rFonts w:ascii="標楷體" w:eastAsia="標楷體" w:hAnsi="標楷體" w:hint="eastAsia"/>
              </w:rPr>
              <w:t>全部7%以上稱之高齡化社會，台灣目前是高齡化社會。</w:t>
            </w:r>
            <w:r w:rsidR="00C16414">
              <w:rPr>
                <w:rFonts w:ascii="標楷體" w:eastAsia="標楷體" w:hAnsi="標楷體" w:hint="eastAsia"/>
              </w:rPr>
              <w:t>(見補充教材)</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2.調查分析</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3.延伸活動：教師指導學生利用課餘時間蒐集報章雜誌上「老人照顧」、「老人醫療」等主題的相關報導，製作剪報學習單，課堂上請學生依據剪報內容上</w:t>
            </w:r>
            <w:proofErr w:type="gramStart"/>
            <w:r w:rsidRPr="0065738C">
              <w:rPr>
                <w:rFonts w:ascii="標楷體" w:eastAsia="標楷體" w:hAnsi="標楷體" w:hint="eastAsia"/>
              </w:rPr>
              <w:t>臺</w:t>
            </w:r>
            <w:proofErr w:type="gramEnd"/>
            <w:r w:rsidRPr="0065738C">
              <w:rPr>
                <w:rFonts w:ascii="標楷體" w:eastAsia="標楷體" w:hAnsi="標楷體" w:hint="eastAsia"/>
              </w:rPr>
              <w:t>發表想法，並張貼於教室供同學參考。</w:t>
            </w:r>
            <w:r w:rsidR="00C16414">
              <w:rPr>
                <w:rFonts w:ascii="標楷體" w:eastAsia="標楷體" w:hAnsi="標楷體" w:hint="eastAsia"/>
              </w:rPr>
              <w:t>(見補充教材)</w:t>
            </w:r>
          </w:p>
          <w:p w:rsidR="008649E2" w:rsidRDefault="00B177D9" w:rsidP="008649E2">
            <w:pPr>
              <w:snapToGrid w:val="0"/>
              <w:spacing w:before="57" w:after="57"/>
              <w:ind w:left="57" w:right="57"/>
              <w:rPr>
                <w:rFonts w:ascii="標楷體" w:eastAsia="標楷體" w:hAnsi="標楷體"/>
              </w:rPr>
            </w:pPr>
            <w:r w:rsidRPr="0065738C">
              <w:rPr>
                <w:rFonts w:ascii="標楷體" w:eastAsia="標楷體" w:hAnsi="標楷體" w:hint="eastAsia"/>
              </w:rPr>
              <w:t>4.角色扮演：教師請學生進行角色扮演，模擬老人生活情境。藉此活動讓學童體會老人生活上可能遭遇到的困境，培養關懷家鄉老人的情懷。</w:t>
            </w:r>
          </w:p>
          <w:p w:rsidR="00B177D9" w:rsidRPr="0065738C" w:rsidRDefault="00B177D9" w:rsidP="008649E2">
            <w:pPr>
              <w:snapToGrid w:val="0"/>
              <w:spacing w:before="57" w:after="57"/>
              <w:ind w:left="57" w:right="57"/>
              <w:rPr>
                <w:rFonts w:ascii="標楷體" w:eastAsia="標楷體" w:hAnsi="標楷體"/>
              </w:rPr>
            </w:pPr>
            <w:r w:rsidRPr="0065738C">
              <w:rPr>
                <w:rFonts w:ascii="標楷體" w:eastAsia="標楷體" w:hAnsi="標楷體" w:hint="eastAsia"/>
              </w:rPr>
              <w:t>5.統整：臺灣已邁入高齡社會，老人安養、照顧問題相形重要，對家鄉年長者給予關心及照顧，是家鄉居民共同的責任。</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775C08" w:rsidRDefault="00B177D9" w:rsidP="00B177D9">
            <w:pPr>
              <w:snapToGrid w:val="0"/>
              <w:spacing w:before="57" w:after="57"/>
              <w:ind w:left="57" w:right="57"/>
              <w:rPr>
                <w:rFonts w:ascii="標楷體" w:eastAsia="標楷體" w:hAnsi="標楷體"/>
              </w:rPr>
            </w:pPr>
            <w:proofErr w:type="gramStart"/>
            <w:r w:rsidRPr="00775C08">
              <w:rPr>
                <w:rFonts w:ascii="標楷體" w:eastAsia="標楷體" w:hAnsi="標楷體" w:hint="eastAsia"/>
              </w:rPr>
              <w:t>康軒版教科書</w:t>
            </w:r>
            <w:proofErr w:type="gramEnd"/>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第二單元家鄉的人口</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第1課</w:t>
            </w:r>
          </w:p>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人口的變化</w:t>
            </w:r>
          </w:p>
          <w:p w:rsidR="00B177D9" w:rsidRPr="00467BE6" w:rsidRDefault="00467BE6" w:rsidP="00B177D9">
            <w:pPr>
              <w:snapToGrid w:val="0"/>
              <w:spacing w:before="57" w:after="57"/>
              <w:ind w:left="57" w:right="57"/>
              <w:rPr>
                <w:rFonts w:ascii="標楷體" w:eastAsia="標楷體" w:hAnsi="標楷體"/>
                <w:color w:val="FF0000"/>
              </w:rPr>
            </w:pPr>
            <w:r w:rsidRPr="00467BE6">
              <w:rPr>
                <w:rFonts w:ascii="標楷體" w:eastAsia="標楷體" w:hAnsi="標楷體" w:hint="eastAsia"/>
                <w:color w:val="FF0000"/>
              </w:rPr>
              <w:t>改編教材</w:t>
            </w:r>
          </w:p>
        </w:tc>
        <w:tc>
          <w:tcPr>
            <w:tcW w:w="2127" w:type="dxa"/>
          </w:tcPr>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1.口頭評量</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2.情境表演</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5C4A25" w:rsidRDefault="00E94834" w:rsidP="00B177D9">
            <w:pPr>
              <w:spacing w:before="57" w:after="57"/>
              <w:ind w:left="57" w:right="57"/>
              <w:rPr>
                <w:rFonts w:ascii="標楷體" w:eastAsia="標楷體" w:hAnsi="標楷體"/>
              </w:rPr>
            </w:pPr>
            <w:r>
              <w:rPr>
                <w:rFonts w:ascii="標楷體" w:eastAsia="標楷體" w:hAnsi="標楷體"/>
              </w:rPr>
              <w:pict>
                <v:shape id="_x0000_i1030" type="#_x0000_t75" style="width:90pt;height:60pt">
                  <v:imagedata r:id="rId13" o:title="戶政事務所"/>
                </v:shape>
              </w:pict>
            </w:r>
          </w:p>
          <w:p w:rsidR="00935600" w:rsidRDefault="00935600" w:rsidP="00B177D9">
            <w:pPr>
              <w:spacing w:before="57" w:after="57"/>
              <w:ind w:left="57" w:right="57"/>
              <w:rPr>
                <w:rFonts w:ascii="標楷體" w:eastAsia="標楷體" w:hAnsi="標楷體"/>
              </w:rPr>
            </w:pPr>
          </w:p>
          <w:p w:rsidR="00935600" w:rsidRDefault="00935600" w:rsidP="00B177D9">
            <w:pPr>
              <w:spacing w:before="57" w:after="57"/>
              <w:ind w:left="57" w:right="57"/>
              <w:rPr>
                <w:rFonts w:ascii="標楷體" w:eastAsia="標楷體" w:hAnsi="標楷體"/>
              </w:rPr>
            </w:pPr>
          </w:p>
          <w:p w:rsidR="00935600" w:rsidRDefault="00935600" w:rsidP="00B177D9">
            <w:pPr>
              <w:spacing w:before="57" w:after="57"/>
              <w:ind w:left="57" w:right="57"/>
              <w:rPr>
                <w:rFonts w:ascii="標楷體" w:eastAsia="標楷體" w:hAnsi="標楷體"/>
              </w:rPr>
            </w:pPr>
          </w:p>
          <w:p w:rsidR="00935600" w:rsidRDefault="00C16414" w:rsidP="00B177D9">
            <w:pPr>
              <w:spacing w:before="57" w:after="57"/>
              <w:ind w:left="57" w:right="57"/>
              <w:rPr>
                <w:rFonts w:ascii="標楷體" w:eastAsia="標楷體" w:hAnsi="標楷體"/>
              </w:rPr>
            </w:pPr>
            <w:r>
              <w:rPr>
                <w:rFonts w:ascii="標楷體" w:eastAsia="標楷體" w:hAnsi="標楷體" w:hint="eastAsia"/>
              </w:rPr>
              <w:t>(補充教材)</w:t>
            </w:r>
          </w:p>
          <w:p w:rsidR="00935600" w:rsidRDefault="00935600" w:rsidP="00935600">
            <w:pPr>
              <w:spacing w:before="57" w:after="57"/>
              <w:ind w:left="57" w:right="57"/>
              <w:rPr>
                <w:rFonts w:ascii="標楷體" w:eastAsia="標楷體" w:hAnsi="標楷體"/>
              </w:rPr>
            </w:pPr>
            <w:r w:rsidRPr="0026383D">
              <w:rPr>
                <w:rFonts w:ascii="標楷體" w:eastAsia="標楷體" w:hAnsi="標楷體"/>
              </w:rPr>
              <w:t>臺北市最老 新北市老得最快 若比較 2010 年到 2020 年高齡化速度，前三名縣市分別是新北市、</w:t>
            </w:r>
            <w:proofErr w:type="gramStart"/>
            <w:r w:rsidRPr="0026383D">
              <w:rPr>
                <w:rFonts w:ascii="標楷體" w:eastAsia="標楷體" w:hAnsi="標楷體"/>
              </w:rPr>
              <w:t>臺</w:t>
            </w:r>
            <w:proofErr w:type="gramEnd"/>
            <w:r w:rsidRPr="0026383D">
              <w:rPr>
                <w:rFonts w:ascii="標楷體" w:eastAsia="標楷體" w:hAnsi="標楷體"/>
              </w:rPr>
              <w:t xml:space="preserve">中市、桃 </w:t>
            </w:r>
            <w:proofErr w:type="gramStart"/>
            <w:r w:rsidRPr="0026383D">
              <w:rPr>
                <w:rFonts w:ascii="標楷體" w:eastAsia="標楷體" w:hAnsi="標楷體"/>
              </w:rPr>
              <w:t>園</w:t>
            </w:r>
            <w:proofErr w:type="gramEnd"/>
            <w:r w:rsidRPr="0026383D">
              <w:rPr>
                <w:rFonts w:ascii="標楷體" w:eastAsia="標楷體" w:hAnsi="標楷體"/>
              </w:rPr>
              <w:t>縣，鄉鎮市區的部分則是由新北市蘆洲區、新莊區與高雄市仁武區分居全國 前三名，這些地方</w:t>
            </w:r>
            <w:r w:rsidRPr="0026383D">
              <w:rPr>
                <w:rFonts w:ascii="標楷體" w:eastAsia="標楷體" w:hAnsi="標楷體"/>
              </w:rPr>
              <w:lastRenderedPageBreak/>
              <w:t xml:space="preserve">是近年來人口成長相當快速的新興市鎮，目前雖然高齡化程 度不高，但人口結構的老化速度相當快。 </w:t>
            </w:r>
          </w:p>
          <w:p w:rsidR="00935600" w:rsidRPr="00935600" w:rsidRDefault="00935600" w:rsidP="00935600">
            <w:pPr>
              <w:spacing w:before="57" w:after="57"/>
              <w:ind w:left="57" w:right="57"/>
              <w:rPr>
                <w:rFonts w:ascii="標楷體" w:eastAsia="標楷體" w:hAnsi="標楷體"/>
              </w:rPr>
            </w:pPr>
            <w:r w:rsidRPr="00935600">
              <w:rPr>
                <w:rFonts w:ascii="標楷體" w:eastAsia="標楷體" w:hAnsi="標楷體"/>
              </w:rPr>
              <w:t>政府須及早因應人口高齡化的經濟與社會衝擊 近年來「銀髮商機」受到越來越多的重視，但相對地，卻少見公部門對於人口 老化將衍生之衝擊，提出中長程的整體策略。高齡化再加上 9034 議題（依 MIC 之分析，臺灣地區 1990 年出生的女性，預估至少將有三成無子，四成無孫的情 形）所衍伸</w:t>
            </w:r>
            <w:proofErr w:type="gramStart"/>
            <w:r w:rsidRPr="00935600">
              <w:rPr>
                <w:rFonts w:ascii="標楷體" w:eastAsia="標楷體" w:hAnsi="標楷體"/>
              </w:rPr>
              <w:t>的少子化</w:t>
            </w:r>
            <w:proofErr w:type="gramEnd"/>
            <w:r w:rsidRPr="00935600">
              <w:rPr>
                <w:rFonts w:ascii="標楷體" w:eastAsia="標楷體" w:hAnsi="標楷體"/>
              </w:rPr>
              <w:t>趨勢，勢將陸續在地方財政、產業結構、消費能</w:t>
            </w:r>
            <w:r w:rsidRPr="00935600">
              <w:rPr>
                <w:rFonts w:ascii="標楷體" w:eastAsia="標楷體" w:hAnsi="標楷體"/>
              </w:rPr>
              <w:lastRenderedPageBreak/>
              <w:t xml:space="preserve">力、土地 利用、社會福利等多方面向引發問題，值得國人關切。 </w:t>
            </w:r>
          </w:p>
          <w:p w:rsidR="00935600" w:rsidRPr="00935600" w:rsidRDefault="00935600" w:rsidP="00935600">
            <w:pPr>
              <w:spacing w:before="57" w:after="57"/>
              <w:ind w:left="57" w:right="57"/>
              <w:rPr>
                <w:rFonts w:ascii="標楷體" w:eastAsia="標楷體" w:hAnsi="標楷體"/>
              </w:rPr>
            </w:pPr>
            <w:r w:rsidRPr="00935600">
              <w:rPr>
                <w:rFonts w:ascii="標楷體" w:eastAsia="標楷體" w:hAnsi="標楷體" w:hint="eastAsia"/>
              </w:rPr>
              <w:t>(2020 銀色台灣</w:t>
            </w:r>
          </w:p>
          <w:p w:rsidR="00935600" w:rsidRPr="0075636B" w:rsidRDefault="00935600" w:rsidP="00935600">
            <w:pPr>
              <w:spacing w:before="57" w:after="57"/>
              <w:ind w:left="57" w:right="57"/>
              <w:rPr>
                <w:rFonts w:ascii="標楷體" w:eastAsia="標楷體" w:hAnsi="標楷體"/>
              </w:rPr>
            </w:pPr>
            <w:r w:rsidRPr="00935600">
              <w:rPr>
                <w:rFonts w:ascii="標楷體" w:eastAsia="標楷體" w:hAnsi="標楷體" w:hint="eastAsia"/>
              </w:rPr>
              <w:t>台灣產業科技前瞻研究團隊)</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r w:rsidRPr="00BF30FE">
              <w:rPr>
                <w:rFonts w:eastAsia="標楷體" w:hint="eastAsia"/>
                <w:sz w:val="22"/>
                <w:szCs w:val="22"/>
              </w:rPr>
              <w:t>四</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3/07</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3/13</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1-2-1 描述居住地方的自然與人文特性。</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1-2-5 調查居住地方人口的分布、組成和變遷狀況。</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8-2-2 舉例說明科學和技術的發展，改變了人類生活和自然環境。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【環境教育】</w:t>
            </w:r>
          </w:p>
          <w:p w:rsidR="00B177D9" w:rsidRPr="001C7730"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1-2-3察覺生活周遭人文歷史</w:t>
            </w:r>
            <w:r w:rsidRPr="00043CC5">
              <w:rPr>
                <w:rFonts w:ascii="標楷體" w:eastAsia="標楷體" w:hAnsi="標楷體" w:hint="eastAsia"/>
                <w:color w:val="0000FF"/>
              </w:rPr>
              <w:lastRenderedPageBreak/>
              <w:t>與生態環境的變遷。</w:t>
            </w:r>
          </w:p>
        </w:tc>
        <w:tc>
          <w:tcPr>
            <w:tcW w:w="3402" w:type="dxa"/>
          </w:tcPr>
          <w:p w:rsidR="00B177D9" w:rsidRPr="00775C08"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lastRenderedPageBreak/>
              <w:t>第二單元家鄉的人口</w:t>
            </w:r>
          </w:p>
          <w:p w:rsidR="00B177D9"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第1課</w:t>
            </w:r>
            <w:r>
              <w:rPr>
                <w:rFonts w:ascii="標楷體" w:eastAsia="標楷體" w:hAnsi="標楷體" w:hint="eastAsia"/>
              </w:rPr>
              <w:t xml:space="preserve"> </w:t>
            </w:r>
            <w:r w:rsidRPr="00775C08">
              <w:rPr>
                <w:rFonts w:ascii="標楷體" w:eastAsia="標楷體" w:hAnsi="標楷體" w:hint="eastAsia"/>
              </w:rPr>
              <w:t>人口的變化</w:t>
            </w:r>
          </w:p>
          <w:p w:rsidR="00CF3087" w:rsidRPr="00CF3087" w:rsidRDefault="00CF3087" w:rsidP="00B177D9">
            <w:pPr>
              <w:snapToGrid w:val="0"/>
              <w:spacing w:before="57" w:after="57"/>
              <w:ind w:left="57" w:right="57"/>
              <w:rPr>
                <w:rFonts w:ascii="標楷體" w:eastAsia="標楷體" w:hAnsi="標楷體"/>
              </w:rPr>
            </w:pPr>
            <w:r w:rsidRPr="0065738C">
              <w:rPr>
                <w:rFonts w:ascii="標楷體" w:eastAsia="標楷體" w:hAnsi="標楷體" w:hint="eastAsia"/>
              </w:rPr>
              <w:t>請學生閱讀課本第22、23頁課文及圖片，並請學生</w:t>
            </w:r>
            <w:r>
              <w:rPr>
                <w:rFonts w:ascii="標楷體" w:eastAsia="標楷體" w:hAnsi="標楷體" w:hint="eastAsia"/>
              </w:rPr>
              <w:t>思考</w:t>
            </w:r>
            <w:r w:rsidRPr="0065738C">
              <w:rPr>
                <w:rFonts w:ascii="標楷體" w:eastAsia="標楷體" w:hAnsi="標楷體" w:hint="eastAsia"/>
              </w:rPr>
              <w:t>回答下列問題。</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【討論發表】</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1.人們會因為哪些因素離開家鄉到外地？人們會因為哪些因素在外地長期定居？除了遷移之外，還有哪因素會影響人口增長？</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lastRenderedPageBreak/>
              <w:t>2.家鄉人口是外移還是不斷增加？家鄉人口外移會造成哪些影響？家鄉人口增加會造成哪些影響？</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【歸　　納】「出生」、「死亡」與「遷移」是人口變遷要素。</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【活動一】我從哪裡來</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1.請學生發表家族由何時、何處遷移至本地。</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2.請調查班級中的同姓氏同學之間關係、班級中語言及宗教信仰的情形。</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【分組討論】請學生分組討論遷移狀況與姓氏、語言、宗教信仰之間的關係。</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【歸　　納】透過姓氏、語言、宗教信仰及父母出生地的調查可以了解家鄉人口的遷移狀況。</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【活動二】哀怨新世界</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1. 哪些因素造成嬰兒出生率不斷下降。哪些因素造成國人平均壽命不斷提昇。我們應該如何面對人口老化問題。</w:t>
            </w:r>
          </w:p>
          <w:p w:rsidR="00CF3087" w:rsidRDefault="00CF3087" w:rsidP="00CF3087">
            <w:pPr>
              <w:pStyle w:val="aff9"/>
              <w:spacing w:line="240" w:lineRule="exact"/>
              <w:jc w:val="both"/>
              <w:rPr>
                <w:rFonts w:ascii="標楷體" w:eastAsia="標楷體" w:hAnsi="標楷體"/>
                <w:sz w:val="20"/>
              </w:rPr>
            </w:pPr>
            <w:r>
              <w:rPr>
                <w:rFonts w:ascii="標楷體" w:eastAsia="標楷體" w:hAnsi="標楷體" w:hint="eastAsia"/>
                <w:sz w:val="20"/>
              </w:rPr>
              <w:t>2.二十年後、四十年後、六十年後，我的世界會是什麼樣社會？會面臨什麼樣的問題？（債留子孫、無人送終、家族無後 ）</w:t>
            </w:r>
          </w:p>
          <w:p w:rsidR="00B177D9" w:rsidRPr="0065738C" w:rsidRDefault="00CF3087" w:rsidP="00B177D9">
            <w:pPr>
              <w:snapToGrid w:val="0"/>
              <w:spacing w:before="57" w:after="57"/>
              <w:ind w:left="57" w:right="57"/>
              <w:rPr>
                <w:rFonts w:ascii="標楷體" w:eastAsia="標楷體" w:hAnsi="標楷體"/>
              </w:rPr>
            </w:pPr>
            <w:r>
              <w:rPr>
                <w:rFonts w:ascii="標楷體" w:eastAsia="標楷體" w:hAnsi="標楷體" w:hint="eastAsia"/>
              </w:rPr>
              <w:t>【活動一】</w:t>
            </w:r>
            <w:r w:rsidR="00B177D9" w:rsidRPr="0065738C">
              <w:rPr>
                <w:rFonts w:ascii="標楷體" w:eastAsia="標楷體" w:hAnsi="標楷體" w:hint="eastAsia"/>
              </w:rPr>
              <w:t>：人口蹺蹺板</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教師先描述家鄉地理、產業狀況，將學生分成兩組，一組說出家鄉吸引外地人口移入的因素(例：環境優美、交通發達)，並拉對方一人過來；另外一組說出家鄉人口外移的因素(例：交通不方便、治安不好)，則組中成員一人離開，最後看哪一組剩下的人數最多。</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(2)讓學生了解人口遷移的原因和</w:t>
            </w:r>
            <w:r w:rsidRPr="0065738C">
              <w:rPr>
                <w:rFonts w:ascii="標楷體" w:eastAsia="標楷體" w:hAnsi="標楷體" w:hint="eastAsia"/>
              </w:rPr>
              <w:lastRenderedPageBreak/>
              <w:t>影響，明</w:t>
            </w:r>
            <w:proofErr w:type="gramStart"/>
            <w:r w:rsidRPr="0065738C">
              <w:rPr>
                <w:rFonts w:ascii="標楷體" w:eastAsia="標楷體" w:hAnsi="標楷體" w:hint="eastAsia"/>
              </w:rPr>
              <w:t>暸</w:t>
            </w:r>
            <w:proofErr w:type="gramEnd"/>
            <w:r w:rsidRPr="0065738C">
              <w:rPr>
                <w:rFonts w:ascii="標楷體" w:eastAsia="標楷體" w:hAnsi="標楷體" w:hint="eastAsia"/>
              </w:rPr>
              <w:t>家鄉吸引人們居住的原因，或是有待改進的地方。</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5.習作配合：教師指導學生於課堂中完成【第1課習作】。</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6.統整：造成家鄉人口遷移的原因很多，例如：工作、求學、結婚等因素。不同的家鄉，人口遷移的情形也不一樣。近年來，人口遷移範圍更擴大到國外。了解家鄉人口遷移的情形和原因，能讓我們更進一步探討家鄉人口變化的情況。</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65738C" w:rsidRDefault="00B177D9" w:rsidP="00B177D9">
            <w:pPr>
              <w:snapToGrid w:val="0"/>
              <w:spacing w:before="57" w:after="57"/>
              <w:ind w:left="57" w:right="57"/>
              <w:rPr>
                <w:rFonts w:ascii="標楷體" w:eastAsia="標楷體" w:hAnsi="標楷體"/>
              </w:rPr>
            </w:pPr>
            <w:proofErr w:type="gramStart"/>
            <w:r w:rsidRPr="0065738C">
              <w:rPr>
                <w:rFonts w:ascii="標楷體" w:eastAsia="標楷體" w:hAnsi="標楷體" w:hint="eastAsia"/>
              </w:rPr>
              <w:t>康軒版教科書</w:t>
            </w:r>
            <w:proofErr w:type="gramEnd"/>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第二單元家鄉的人口</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第2課</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人口的組成</w:t>
            </w:r>
          </w:p>
          <w:p w:rsidR="00B177D9" w:rsidRPr="0065738C" w:rsidRDefault="00B177D9" w:rsidP="00B177D9">
            <w:pPr>
              <w:snapToGrid w:val="0"/>
              <w:spacing w:before="57" w:after="57"/>
              <w:ind w:left="57" w:right="57"/>
              <w:rPr>
                <w:rFonts w:ascii="標楷體" w:eastAsia="標楷體" w:hAnsi="標楷體"/>
              </w:rPr>
            </w:pPr>
          </w:p>
        </w:tc>
        <w:tc>
          <w:tcPr>
            <w:tcW w:w="2127" w:type="dxa"/>
          </w:tcPr>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1.口頭評量</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2.情境表演</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3.遊戲評量</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4.習作練習</w:t>
            </w:r>
          </w:p>
        </w:tc>
        <w:tc>
          <w:tcPr>
            <w:tcW w:w="1672" w:type="dxa"/>
            <w:tcBorders>
              <w:right w:val="single" w:sz="12" w:space="0" w:color="auto"/>
            </w:tcBorders>
          </w:tcPr>
          <w:p w:rsidR="00B177D9" w:rsidRPr="0075636B"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教學媒體</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r w:rsidRPr="00BF30FE">
              <w:rPr>
                <w:rFonts w:eastAsia="標楷體" w:hint="eastAsia"/>
                <w:sz w:val="22"/>
                <w:szCs w:val="22"/>
              </w:rPr>
              <w:t>五</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3/14</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3/20</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1-2-1 描述居住地方的自然與人文特性。</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1-2-2 描述不同地方居民的生活方式。</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1-2-5 調查居住地方人口的分布、組成和變遷狀況。</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【性別平等教育】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2-2-1瞭解不同性別者在團體中均扮演重要的角色。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【環境教育】</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1-2-3察覺生活周遭人文歷史與生態環境的變遷。</w:t>
            </w:r>
          </w:p>
        </w:tc>
        <w:tc>
          <w:tcPr>
            <w:tcW w:w="3402" w:type="dxa"/>
          </w:tcPr>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第二單元家鄉的人口</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第2課</w:t>
            </w:r>
            <w:r>
              <w:rPr>
                <w:rFonts w:ascii="標楷體" w:eastAsia="標楷體" w:hAnsi="標楷體" w:hint="eastAsia"/>
              </w:rPr>
              <w:t xml:space="preserve"> </w:t>
            </w:r>
            <w:r w:rsidRPr="0065738C">
              <w:rPr>
                <w:rFonts w:ascii="標楷體" w:eastAsia="標楷體" w:hAnsi="標楷體" w:hint="eastAsia"/>
              </w:rPr>
              <w:t>人口的組成</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【活動一】男女平等</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1.引起動機：教師講解早期臺灣男女人口失衡情況及早期男尊女卑觀念。</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2.討論與發表。</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3.閱讀與觀察：請學生閱讀課本第24頁課文及圖片，並請學生回答問題。</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4.角色扮演：教師設計簡單情境，讓學生了解性別平等觀念，並能培養尊重他人的態度。</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5.統整：現在社會講求性別平等觀念，使得女性地位愈來愈受到重視。</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【活動二】沉重的壓力</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1.調查統計：教師指導學生調查班上同學家庭人口年齡分布情形。</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2.觀察與討論：請學生閱讀課本第</w:t>
            </w:r>
            <w:r w:rsidRPr="0065738C">
              <w:rPr>
                <w:rFonts w:ascii="標楷體" w:eastAsia="標楷體" w:hAnsi="標楷體" w:hint="eastAsia"/>
              </w:rPr>
              <w:lastRenderedPageBreak/>
              <w:t>25頁課文及圖片，並請學生回答問題。</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3.分組討論：教師設計問題情境，指導學生分組討論。</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4.統整：臺灣</w:t>
            </w:r>
            <w:proofErr w:type="gramStart"/>
            <w:r w:rsidRPr="0065738C">
              <w:rPr>
                <w:rFonts w:ascii="標楷體" w:eastAsia="標楷體" w:hAnsi="標楷體" w:hint="eastAsia"/>
              </w:rPr>
              <w:t>面臨少子化</w:t>
            </w:r>
            <w:proofErr w:type="gramEnd"/>
            <w:r w:rsidRPr="0065738C">
              <w:rPr>
                <w:rFonts w:ascii="標楷體" w:eastAsia="標楷體" w:hAnsi="標楷體" w:hint="eastAsia"/>
              </w:rPr>
              <w:t>、人口老化的社會趨勢，未來青壯年人口的負擔將愈來愈重。</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【活動三】描繪家鄉人口</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1.引起動機：教師展示都市及鄉村人們從事不同工作的圖像，讓學生了解不同地區經濟活動發展情形也不同。</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2.觀察與討論：請學生閱讀課本第26、27頁課文及圖片，並回答問題。</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3.家鄉圖像：指導學生將家鄉最具代表性的行業居民工作情形畫下來。</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4.統計分析：教師指導學童依統計結果分析，不同年代的教育程度有什麼變化。</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5.習作配合：完成【第2課習作】。</w:t>
            </w:r>
          </w:p>
          <w:p w:rsidR="00B177D9"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【活動四】圖表小小分析師</w:t>
            </w:r>
            <w:r w:rsidR="00CF3087">
              <w:rPr>
                <w:rFonts w:ascii="標楷體" w:eastAsia="標楷體" w:hAnsi="標楷體" w:hint="eastAsia"/>
              </w:rPr>
              <w:t>第28頁</w:t>
            </w:r>
          </w:p>
          <w:p w:rsidR="00CF3087" w:rsidRPr="0065738C" w:rsidRDefault="00CF3087" w:rsidP="00B177D9">
            <w:pPr>
              <w:snapToGrid w:val="0"/>
              <w:spacing w:before="57" w:after="57"/>
              <w:ind w:left="57" w:right="57"/>
              <w:rPr>
                <w:rFonts w:ascii="標楷體" w:eastAsia="標楷體" w:hAnsi="標楷體"/>
              </w:rPr>
            </w:pPr>
            <w:r>
              <w:rPr>
                <w:rFonts w:ascii="標楷體" w:eastAsia="標楷體" w:hAnsi="標楷體" w:hint="eastAsia"/>
              </w:rPr>
              <w:t>、第29頁</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1.樹狀圖教學活動。</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2.時間表教學活動。</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3.流程圖教學活動。</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4.比較表教學活動。</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5.提問：「讓學生想一想，除了這</w:t>
            </w:r>
            <w:r w:rsidRPr="0065738C">
              <w:rPr>
                <w:rFonts w:ascii="標楷體" w:eastAsia="標楷體" w:hAnsi="標楷體" w:hint="eastAsia"/>
              </w:rPr>
              <w:lastRenderedPageBreak/>
              <w:t>裡介紹的四種圖表，你還看過哪些圖表？」透過這個問題，讓學生回顧之前社會課本中所學過的相關圖表。</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65738C" w:rsidRDefault="00B177D9" w:rsidP="00B177D9">
            <w:pPr>
              <w:snapToGrid w:val="0"/>
              <w:spacing w:before="57" w:after="57"/>
              <w:ind w:left="57" w:right="57"/>
              <w:rPr>
                <w:rFonts w:ascii="標楷體" w:eastAsia="標楷體" w:hAnsi="標楷體"/>
              </w:rPr>
            </w:pPr>
            <w:proofErr w:type="gramStart"/>
            <w:r w:rsidRPr="0065738C">
              <w:rPr>
                <w:rFonts w:ascii="標楷體" w:eastAsia="標楷體" w:hAnsi="標楷體" w:hint="eastAsia"/>
              </w:rPr>
              <w:t>康軒版教科書</w:t>
            </w:r>
            <w:proofErr w:type="gramEnd"/>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第三單元家鄉的產業</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第1課</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農、牧業和漁業</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1.口頭評量</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2.實作評量</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3.情境表演</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4.習作練習</w:t>
            </w:r>
          </w:p>
          <w:p w:rsidR="00B177D9" w:rsidRPr="0065738C" w:rsidRDefault="00B177D9" w:rsidP="00B177D9">
            <w:pPr>
              <w:snapToGrid w:val="0"/>
              <w:spacing w:before="57" w:after="57"/>
              <w:ind w:left="57" w:right="57"/>
              <w:rPr>
                <w:rFonts w:ascii="標楷體" w:eastAsia="標楷體" w:hAnsi="標楷體" w:cs="新細明體"/>
              </w:rPr>
            </w:pPr>
            <w:r w:rsidRPr="0065738C">
              <w:rPr>
                <w:rFonts w:ascii="標楷體" w:eastAsia="標楷體" w:hAnsi="標楷體" w:hint="eastAsia"/>
              </w:rPr>
              <w:t>5.資料蒐集</w:t>
            </w:r>
          </w:p>
        </w:tc>
        <w:tc>
          <w:tcPr>
            <w:tcW w:w="1672" w:type="dxa"/>
            <w:tcBorders>
              <w:right w:val="single" w:sz="12" w:space="0" w:color="auto"/>
            </w:tcBorders>
          </w:tcPr>
          <w:p w:rsidR="00B177D9" w:rsidRPr="0075636B" w:rsidRDefault="00B177D9" w:rsidP="00B177D9">
            <w:pPr>
              <w:snapToGrid w:val="0"/>
              <w:spacing w:before="57" w:after="57"/>
              <w:ind w:left="57" w:right="57"/>
              <w:rPr>
                <w:rFonts w:ascii="標楷體" w:eastAsia="標楷體" w:hAnsi="標楷體"/>
              </w:rPr>
            </w:pPr>
            <w:r w:rsidRPr="00775C08">
              <w:rPr>
                <w:rFonts w:ascii="標楷體" w:eastAsia="標楷體" w:hAnsi="標楷體" w:hint="eastAsia"/>
              </w:rPr>
              <w:t>教學媒體</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r w:rsidRPr="00BF30FE">
              <w:rPr>
                <w:rFonts w:eastAsia="標楷體" w:hint="eastAsia"/>
                <w:sz w:val="22"/>
                <w:szCs w:val="22"/>
              </w:rPr>
              <w:t>六</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3/21</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3/27</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8-2-1舉例說明為了生活所需和解決問題，人類才從事科學和技術的發展。</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8-2-2舉例說明科學和技術的發展，改變了人類生活和自然環境。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【生涯發展教育】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2-2-2 激發對工作世界的好奇心。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2-2-3認識不同類型工作內容。</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【海洋教育】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1-2-4描述臨海或溪流附近地區居的生活方式。</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5-2-1認識生活中常見的水產食物。</w:t>
            </w:r>
          </w:p>
        </w:tc>
        <w:tc>
          <w:tcPr>
            <w:tcW w:w="3402" w:type="dxa"/>
          </w:tcPr>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第三單元家鄉的產業</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第1課</w:t>
            </w:r>
            <w:r>
              <w:rPr>
                <w:rFonts w:ascii="標楷體" w:eastAsia="標楷體" w:hAnsi="標楷體" w:hint="eastAsia"/>
              </w:rPr>
              <w:t xml:space="preserve"> </w:t>
            </w:r>
            <w:r w:rsidRPr="0065738C">
              <w:rPr>
                <w:rFonts w:ascii="標楷體" w:eastAsia="標楷體" w:hAnsi="標楷體" w:hint="eastAsia"/>
              </w:rPr>
              <w:t>農、牧業和漁業</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 xml:space="preserve">【活動一】家鄉的農業 </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1.引起動機：教師請學生發表家鄉居民常種植的作物有哪些？引導學生了解農民種植的作物。</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2.觀察與討論：教師引導學生閱讀與觀察課本第32、33頁的課文及圖片，並請學生回答問題。</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統整：農業是先民最早發展的產業，種植蔬果、茶樹和花卉都是屬於農業活動的一部分。水稻是家鄉居民主要的糧食作物，種植水稻的過程十分辛苦。近年來，農民為了獲得更好的利潤，也進一步發展精緻農業。而在農業發展上，有許多兢兢業業、默默努力的達人，例如：陳文郁先生，我們應該感謝他們的努力，並效法他們孜孜不倦的研究精神。</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【活動二】禽畜總動員</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1.觀察與討論：教師提醒學生複習社會4上，了解早期家鄉的居民飼養禽畜當作副業的原因，並閱讀課本第34、35頁課文及圖片，進行問題討論。</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lastRenderedPageBreak/>
              <w:t>(1)現代專業的禽畜飼養和技術革新有什麼關係？</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 xml:space="preserve">(2)你的家鄉現在是否還有居民飼養禽畜？他們如何飼養禽畜？如果沒有，禽畜肉品是從哪裡來的？ </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2.調查活動－市場調查員：師生共同調查傳統市場和超級市場的差別、雜貨店和便利商店的差別，讓學生透過實地調查，了解農業活動和日常生活的關係。</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3.習作配合：教師指導學生回家完成【第1課習作】第一、二大題。</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4.統整：作物的</w:t>
            </w:r>
            <w:proofErr w:type="gramStart"/>
            <w:r w:rsidRPr="0065738C">
              <w:rPr>
                <w:rFonts w:ascii="標楷體" w:eastAsia="標楷體" w:hAnsi="標楷體" w:hint="eastAsia"/>
              </w:rPr>
              <w:t>種植及禽畜</w:t>
            </w:r>
            <w:proofErr w:type="gramEnd"/>
            <w:r w:rsidRPr="0065738C">
              <w:rPr>
                <w:rFonts w:ascii="標楷體" w:eastAsia="標楷體" w:hAnsi="標楷體" w:hint="eastAsia"/>
              </w:rPr>
              <w:t>的飼養都屬於農、牧業活動。不同的家鄉，發展的農、牧業活動雖然不同，但在先民勇於創新，追求技術革新的努力下，使得生產效率提高，生產日漸專業化，不同</w:t>
            </w:r>
            <w:proofErr w:type="gramStart"/>
            <w:r w:rsidRPr="0065738C">
              <w:rPr>
                <w:rFonts w:ascii="標楷體" w:eastAsia="標楷體" w:hAnsi="標楷體" w:hint="eastAsia"/>
              </w:rPr>
              <w:t>行業間的互動</w:t>
            </w:r>
            <w:proofErr w:type="gramEnd"/>
            <w:r w:rsidRPr="0065738C">
              <w:rPr>
                <w:rFonts w:ascii="標楷體" w:eastAsia="標楷體" w:hAnsi="標楷體" w:hint="eastAsia"/>
              </w:rPr>
              <w:t>也日益密切，不但影響到現在的生活方式及品質，同時也影響家鄉的經濟活動發展。</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65738C" w:rsidRDefault="00B177D9" w:rsidP="00B177D9">
            <w:pPr>
              <w:snapToGrid w:val="0"/>
              <w:spacing w:before="57" w:after="57"/>
              <w:ind w:left="57" w:right="57"/>
              <w:rPr>
                <w:rFonts w:ascii="標楷體" w:eastAsia="標楷體" w:hAnsi="標楷體"/>
              </w:rPr>
            </w:pPr>
            <w:proofErr w:type="gramStart"/>
            <w:r w:rsidRPr="0065738C">
              <w:rPr>
                <w:rFonts w:ascii="標楷體" w:eastAsia="標楷體" w:hAnsi="標楷體" w:hint="eastAsia"/>
              </w:rPr>
              <w:t>康軒版教科書</w:t>
            </w:r>
            <w:proofErr w:type="gramEnd"/>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第三單元家鄉的產業</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第1課</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農、牧業和漁業</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1.口頭評量</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2.實作評量</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3.習作練習</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4.調查訪問</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CF3087" w:rsidRDefault="00CF3087" w:rsidP="00CF3087">
            <w:pPr>
              <w:spacing w:before="57" w:after="57"/>
              <w:ind w:left="57" w:right="57"/>
              <w:rPr>
                <w:rFonts w:ascii="標楷體" w:eastAsia="標楷體" w:hAnsi="標楷體"/>
              </w:rPr>
            </w:pPr>
            <w:r>
              <w:rPr>
                <w:rFonts w:ascii="標楷體" w:eastAsia="標楷體" w:hAnsi="標楷體" w:hint="eastAsia"/>
              </w:rPr>
              <w:t>介紹行政院農委會</w:t>
            </w:r>
          </w:p>
          <w:p w:rsidR="00CF3087" w:rsidRDefault="00CF3087" w:rsidP="00CF3087">
            <w:pPr>
              <w:spacing w:before="57" w:after="57"/>
              <w:ind w:left="57" w:right="57"/>
              <w:rPr>
                <w:rFonts w:ascii="標楷體" w:eastAsia="標楷體" w:hAnsi="標楷體"/>
              </w:rPr>
            </w:pPr>
            <w:proofErr w:type="gramStart"/>
            <w:r w:rsidRPr="00CF3087">
              <w:rPr>
                <w:rFonts w:ascii="標楷體" w:eastAsia="標楷體" w:hAnsi="標楷體" w:hint="eastAsia"/>
              </w:rPr>
              <w:t>食農教育</w:t>
            </w:r>
            <w:proofErr w:type="gramEnd"/>
            <w:r w:rsidRPr="00CF3087">
              <w:rPr>
                <w:rFonts w:ascii="標楷體" w:eastAsia="標楷體" w:hAnsi="標楷體" w:hint="eastAsia"/>
              </w:rPr>
              <w:t>教學資源平台</w:t>
            </w:r>
            <w:r w:rsidR="00BF17F7">
              <w:rPr>
                <w:rFonts w:ascii="標楷體" w:eastAsia="標楷體" w:hAnsi="標楷體"/>
              </w:rPr>
              <w:t>—</w:t>
            </w:r>
            <w:r w:rsidR="00BF17F7">
              <w:rPr>
                <w:rFonts w:ascii="標楷體" w:eastAsia="標楷體" w:hAnsi="標楷體" w:hint="eastAsia"/>
              </w:rPr>
              <w:t>食品安全標章</w:t>
            </w:r>
          </w:p>
          <w:p w:rsidR="000C229B" w:rsidRDefault="00BF17F7" w:rsidP="00CF3087">
            <w:pPr>
              <w:spacing w:before="57" w:after="57"/>
              <w:ind w:left="57" w:right="57"/>
              <w:rPr>
                <w:rFonts w:ascii="標楷體" w:eastAsia="標楷體" w:hAnsi="標楷體"/>
              </w:rPr>
            </w:pPr>
            <w:r>
              <w:rPr>
                <w:rFonts w:ascii="標楷體" w:eastAsia="標楷體" w:hAnsi="標楷體" w:hint="eastAsia"/>
              </w:rPr>
              <w:t xml:space="preserve">    </w:t>
            </w:r>
          </w:p>
          <w:p w:rsidR="00BF17F7" w:rsidRDefault="00475CD6" w:rsidP="00CF3087">
            <w:pPr>
              <w:spacing w:before="57" w:after="57"/>
              <w:ind w:left="57" w:right="57"/>
              <w:rPr>
                <w:rFonts w:ascii="標楷體" w:eastAsia="標楷體" w:hAnsi="標楷體"/>
              </w:rPr>
            </w:pPr>
            <w:r>
              <w:rPr>
                <w:rFonts w:ascii="標楷體" w:eastAsia="標楷體" w:hAnsi="標楷體"/>
              </w:rPr>
              <w:pict>
                <v:shape id="_x0000_i1031" type="#_x0000_t75" style="width:87pt;height:54pt">
                  <v:imagedata r:id="rId14" o:title="食品標章"/>
                </v:shape>
              </w:pict>
            </w:r>
          </w:p>
          <w:p w:rsidR="000C229B" w:rsidRDefault="000C229B" w:rsidP="00CF3087">
            <w:pPr>
              <w:spacing w:before="57" w:after="57"/>
              <w:ind w:left="57" w:right="57"/>
              <w:rPr>
                <w:rFonts w:ascii="標楷體" w:eastAsia="標楷體" w:hAnsi="標楷體"/>
              </w:rPr>
            </w:pPr>
          </w:p>
          <w:p w:rsidR="000C229B" w:rsidRDefault="000C229B" w:rsidP="00CF3087">
            <w:pPr>
              <w:spacing w:before="57" w:after="57"/>
              <w:ind w:left="57" w:right="57"/>
              <w:rPr>
                <w:rFonts w:ascii="標楷體" w:eastAsia="標楷體" w:hAnsi="標楷體"/>
              </w:rPr>
            </w:pPr>
          </w:p>
          <w:p w:rsidR="000C229B" w:rsidRDefault="000C229B" w:rsidP="00CF3087">
            <w:pPr>
              <w:spacing w:before="57" w:after="57"/>
              <w:ind w:left="57" w:right="57"/>
              <w:rPr>
                <w:rFonts w:ascii="標楷體" w:eastAsia="標楷體" w:hAnsi="標楷體"/>
              </w:rPr>
            </w:pPr>
            <w:proofErr w:type="gramStart"/>
            <w:r>
              <w:rPr>
                <w:rFonts w:ascii="標楷體" w:eastAsia="標楷體" w:hAnsi="標楷體" w:hint="eastAsia"/>
              </w:rPr>
              <w:t>食農科普</w:t>
            </w:r>
            <w:proofErr w:type="gramEnd"/>
            <w:r>
              <w:rPr>
                <w:rFonts w:ascii="標楷體" w:eastAsia="標楷體" w:hAnsi="標楷體" w:hint="eastAsia"/>
              </w:rPr>
              <w:t>教育綱要</w:t>
            </w:r>
          </w:p>
          <w:p w:rsidR="000C229B" w:rsidRPr="0075636B" w:rsidRDefault="00475CD6" w:rsidP="00CF3087">
            <w:pPr>
              <w:spacing w:before="57" w:after="57"/>
              <w:ind w:left="57" w:right="57"/>
              <w:rPr>
                <w:rFonts w:ascii="標楷體" w:eastAsia="標楷體" w:hAnsi="標楷體"/>
              </w:rPr>
            </w:pPr>
            <w:r>
              <w:rPr>
                <w:rFonts w:ascii="標楷體" w:eastAsia="標楷體" w:hAnsi="標楷體"/>
              </w:rPr>
              <w:lastRenderedPageBreak/>
              <w:pict>
                <v:shape id="_x0000_i1032" type="#_x0000_t75" style="width:93.75pt;height:175.5pt">
                  <v:imagedata r:id="rId15" o:title="食農科普"/>
                </v:shape>
              </w:pic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r w:rsidRPr="00BF30FE">
              <w:rPr>
                <w:rFonts w:eastAsia="標楷體" w:hint="eastAsia"/>
                <w:sz w:val="22"/>
                <w:szCs w:val="22"/>
              </w:rPr>
              <w:t>七</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3/28</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4/03</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8-2-1舉例說明為了生活所需和解決問題，人類才從事科學和技術的發展。</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8-2-2舉例說明科學和技術的發展，改變了人類生活和自然環境。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【生涯發展教育】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2-2-2 激發對工作世界的好奇心。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2-2-3認識不同類型工作內容。</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lastRenderedPageBreak/>
              <w:t>【海洋教育】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1-2-4描述臨海或溪流附近地區居的生活方式。</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5-2-1認識生活中常見的水產食物。</w:t>
            </w:r>
          </w:p>
        </w:tc>
        <w:tc>
          <w:tcPr>
            <w:tcW w:w="3402" w:type="dxa"/>
          </w:tcPr>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lastRenderedPageBreak/>
              <w:t>第三單元家鄉的產業</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第1課</w:t>
            </w:r>
            <w:r>
              <w:rPr>
                <w:rFonts w:ascii="標楷體" w:eastAsia="標楷體" w:hAnsi="標楷體" w:hint="eastAsia"/>
              </w:rPr>
              <w:t xml:space="preserve"> </w:t>
            </w:r>
            <w:r w:rsidRPr="0065738C">
              <w:rPr>
                <w:rFonts w:ascii="標楷體" w:eastAsia="標楷體" w:hAnsi="標楷體" w:hint="eastAsia"/>
              </w:rPr>
              <w:t>農、牧業和漁業</w:t>
            </w:r>
          </w:p>
          <w:p w:rsidR="00B177D9" w:rsidRPr="0065738C" w:rsidRDefault="00B177D9" w:rsidP="00B177D9">
            <w:pPr>
              <w:snapToGrid w:val="0"/>
              <w:spacing w:before="57" w:after="57"/>
              <w:ind w:left="57" w:right="57"/>
              <w:rPr>
                <w:rFonts w:ascii="標楷體" w:eastAsia="標楷體" w:hAnsi="標楷體"/>
              </w:rPr>
            </w:pPr>
            <w:proofErr w:type="gramStart"/>
            <w:r w:rsidRPr="0065738C">
              <w:rPr>
                <w:rFonts w:ascii="標楷體" w:eastAsia="標楷體" w:hAnsi="標楷體" w:hint="eastAsia"/>
              </w:rPr>
              <w:t>【活動三】捕條大魚</w:t>
            </w:r>
            <w:proofErr w:type="gramEnd"/>
            <w:r w:rsidRPr="0065738C">
              <w:rPr>
                <w:rFonts w:ascii="標楷體" w:eastAsia="標楷體" w:hAnsi="標楷體" w:hint="eastAsia"/>
              </w:rPr>
              <w:t>笑哈哈</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 xml:space="preserve">1.引起動機：教師請學生事先蒐集市場上常見的魚類、貝類、蝦子等海鮮的圖片，說一說家中經常食用的海鮮類食物有哪些？知不知道它們是捕撈或養殖方式收穫而來？ </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2.觀察與討論：教師引導學生閱讀與觀察課本第 36、37 頁的課文及圖片，並請學生回答問題。</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lastRenderedPageBreak/>
              <w:t>3.經驗分享：教師就下列主題請學生上</w:t>
            </w:r>
            <w:proofErr w:type="gramStart"/>
            <w:r w:rsidRPr="0065738C">
              <w:rPr>
                <w:rFonts w:ascii="標楷體" w:eastAsia="標楷體" w:hAnsi="標楷體" w:hint="eastAsia"/>
              </w:rPr>
              <w:t>臺</w:t>
            </w:r>
            <w:proofErr w:type="gramEnd"/>
            <w:r w:rsidRPr="0065738C">
              <w:rPr>
                <w:rFonts w:ascii="標楷體" w:eastAsia="標楷體" w:hAnsi="標楷體" w:hint="eastAsia"/>
              </w:rPr>
              <w:t>分享經驗，並發表心得。</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(1)分享曾經跟家人或親友捕撈或釣過魚蝦的經驗。</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(2)分享曾經在生活、影片或兒童讀物中看過的漁船種類(可從漁船的外觀、大小、捕魚的地點、捕獲的魚類等方面來討論 )。</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4.實地參訪</w:t>
            </w:r>
            <w:proofErr w:type="gramStart"/>
            <w:r w:rsidRPr="0065738C">
              <w:rPr>
                <w:rFonts w:ascii="標楷體" w:eastAsia="標楷體" w:hAnsi="標楷體" w:hint="eastAsia"/>
              </w:rPr>
              <w:t>─</w:t>
            </w:r>
            <w:proofErr w:type="gramEnd"/>
            <w:r w:rsidRPr="0065738C">
              <w:rPr>
                <w:rFonts w:ascii="標楷體" w:eastAsia="標楷體" w:hAnsi="標楷體" w:hint="eastAsia"/>
              </w:rPr>
              <w:t>魚市場的一天：教師與學生共同</w:t>
            </w:r>
            <w:proofErr w:type="gramStart"/>
            <w:r w:rsidRPr="0065738C">
              <w:rPr>
                <w:rFonts w:ascii="標楷體" w:eastAsia="標楷體" w:hAnsi="標楷體" w:hint="eastAsia"/>
              </w:rPr>
              <w:t>規</w:t>
            </w:r>
            <w:proofErr w:type="gramEnd"/>
            <w:r w:rsidRPr="0065738C">
              <w:rPr>
                <w:rFonts w:ascii="標楷體" w:eastAsia="標楷體" w:hAnsi="標楷體" w:hint="eastAsia"/>
              </w:rPr>
              <w:t>畫參觀魚市場的行程，讓學生實地觀察漁產品與日常生活的關係。本活動可彈性應用，並搭配「魚市場的一天」學習單。</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5.統整：早期的捕魚方式及工具都十分簡單，因此漁獲量不多。隨著漁業發展，漁業技術革新，改變生產工具及生產方式，使得漁產品能銷售到國外；而繁殖技術的進步，使得家鄉的養殖業也更加興盛。</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【活動四】食在安心</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 xml:space="preserve">1.引起動機：教師請學生發表近日家中晚餐食用的菜餚有哪些？家人在菜市場或是賣場如何挑選這些食材？ </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2.討論與發表：學生事先蒐集數篇近來有關農、漁、牧產品，因為藥物問題引發的食安危機相關報導。</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3.統整：現代許多產業為了快速生產農、漁、牧業產品，可能在生產與製作產品的過程中，添加不當的藥物，或改變原本的生產方式，造成藥物殘留過量。學生與家人在選購食物和食品時，應當多注意產品</w:t>
            </w:r>
            <w:r w:rsidRPr="0065738C">
              <w:rPr>
                <w:rFonts w:ascii="標楷體" w:eastAsia="標楷體" w:hAnsi="標楷體" w:hint="eastAsia"/>
              </w:rPr>
              <w:lastRenderedPageBreak/>
              <w:t>來源，才能讓自己吃得健康、吃得安心。</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C06B7C" w:rsidRDefault="00B177D9" w:rsidP="00B177D9">
            <w:pPr>
              <w:snapToGrid w:val="0"/>
              <w:spacing w:before="57" w:after="57"/>
              <w:ind w:left="57" w:right="57"/>
              <w:rPr>
                <w:rFonts w:ascii="標楷體" w:eastAsia="標楷體" w:hAnsi="標楷體"/>
              </w:rPr>
            </w:pPr>
            <w:proofErr w:type="gramStart"/>
            <w:r w:rsidRPr="00C06B7C">
              <w:rPr>
                <w:rFonts w:ascii="標楷體" w:eastAsia="標楷體" w:hAnsi="標楷體" w:hint="eastAsia"/>
              </w:rPr>
              <w:t>康軒版教科書</w:t>
            </w:r>
            <w:proofErr w:type="gramEnd"/>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第三單元家鄉的產業</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第2課</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工業和服務業</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1.口頭評量</w:t>
            </w:r>
          </w:p>
          <w:p w:rsidR="00B177D9" w:rsidRPr="0065738C"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2.實作評量</w:t>
            </w:r>
          </w:p>
          <w:p w:rsidR="00B177D9" w:rsidRPr="0075636B" w:rsidRDefault="00B177D9" w:rsidP="00B177D9">
            <w:pPr>
              <w:snapToGrid w:val="0"/>
              <w:spacing w:before="57" w:after="57"/>
              <w:ind w:left="57" w:right="57"/>
              <w:rPr>
                <w:rFonts w:ascii="標楷體" w:eastAsia="標楷體" w:hAnsi="標楷體"/>
              </w:rPr>
            </w:pPr>
            <w:r w:rsidRPr="0065738C">
              <w:rPr>
                <w:rFonts w:ascii="標楷體" w:eastAsia="標楷體" w:hAnsi="標楷體" w:hint="eastAsia"/>
              </w:rPr>
              <w:t>3.調查訪問</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6B68AC" w:rsidRDefault="006B68AC" w:rsidP="00B177D9">
            <w:pPr>
              <w:spacing w:before="57" w:after="57"/>
              <w:ind w:left="57" w:right="57"/>
              <w:rPr>
                <w:rFonts w:ascii="標楷體" w:eastAsia="標楷體" w:hAnsi="標楷體"/>
              </w:rPr>
            </w:pPr>
          </w:p>
          <w:p w:rsidR="006172D4" w:rsidRDefault="00FF14C3" w:rsidP="00B177D9">
            <w:pPr>
              <w:spacing w:before="57" w:after="57"/>
              <w:ind w:left="57" w:right="57"/>
              <w:rPr>
                <w:rFonts w:ascii="標楷體" w:eastAsia="標楷體" w:hAnsi="標楷體"/>
              </w:rPr>
            </w:pPr>
            <w:r>
              <w:rPr>
                <w:rFonts w:ascii="標楷體" w:eastAsia="標楷體" w:hAnsi="標楷體" w:hint="eastAsia"/>
              </w:rPr>
              <w:t>畜牧安全標章</w:t>
            </w:r>
          </w:p>
          <w:p w:rsidR="006B68AC" w:rsidRDefault="00475CD6" w:rsidP="00B177D9">
            <w:pPr>
              <w:spacing w:before="57" w:after="57"/>
              <w:ind w:left="57" w:right="57"/>
              <w:rPr>
                <w:rFonts w:ascii="標楷體" w:eastAsia="標楷體" w:hAnsi="標楷體"/>
              </w:rPr>
            </w:pPr>
            <w:r>
              <w:rPr>
                <w:rFonts w:ascii="標楷體" w:eastAsia="標楷體" w:hAnsi="標楷體"/>
              </w:rPr>
              <w:pict>
                <v:shape id="_x0000_i1033" type="#_x0000_t75" style="width:87pt;height:53.25pt">
                  <v:imagedata r:id="rId16" o:title="禽畜安全標章"/>
                </v:shape>
              </w:pict>
            </w:r>
          </w:p>
          <w:p w:rsidR="006B68AC" w:rsidRDefault="006B68AC" w:rsidP="00B177D9">
            <w:pPr>
              <w:spacing w:before="57" w:after="57"/>
              <w:ind w:left="57" w:right="57"/>
              <w:rPr>
                <w:rFonts w:ascii="標楷體" w:eastAsia="標楷體" w:hAnsi="標楷體"/>
              </w:rPr>
            </w:pPr>
            <w:r>
              <w:rPr>
                <w:rFonts w:ascii="標楷體" w:eastAsia="標楷體" w:hAnsi="標楷體" w:hint="eastAsia"/>
              </w:rPr>
              <w:t xml:space="preserve"> </w:t>
            </w:r>
          </w:p>
          <w:p w:rsidR="006B68AC" w:rsidRDefault="006B68AC" w:rsidP="00B177D9">
            <w:pPr>
              <w:spacing w:before="57" w:after="57"/>
              <w:ind w:left="57" w:right="57"/>
              <w:rPr>
                <w:rFonts w:ascii="標楷體" w:eastAsia="標楷體" w:hAnsi="標楷體"/>
              </w:rPr>
            </w:pPr>
            <w:r>
              <w:rPr>
                <w:rFonts w:ascii="標楷體" w:eastAsia="標楷體" w:hAnsi="標楷體" w:hint="eastAsia"/>
              </w:rPr>
              <w:t xml:space="preserve"> 農漁產品安全   </w:t>
            </w:r>
          </w:p>
          <w:p w:rsidR="00CF3087" w:rsidRDefault="006B68AC" w:rsidP="00B177D9">
            <w:pPr>
              <w:spacing w:before="57" w:after="57"/>
              <w:ind w:left="57" w:right="57"/>
              <w:rPr>
                <w:rFonts w:ascii="標楷體" w:eastAsia="標楷體" w:hAnsi="標楷體"/>
              </w:rPr>
            </w:pPr>
            <w:r>
              <w:rPr>
                <w:rFonts w:ascii="標楷體" w:eastAsia="標楷體" w:hAnsi="標楷體" w:hint="eastAsia"/>
              </w:rPr>
              <w:t xml:space="preserve"> 標章</w:t>
            </w:r>
          </w:p>
          <w:p w:rsidR="006B68AC" w:rsidRDefault="00475CD6" w:rsidP="00B177D9">
            <w:pPr>
              <w:spacing w:before="57" w:after="57"/>
              <w:ind w:left="57" w:right="57"/>
              <w:rPr>
                <w:rFonts w:ascii="標楷體" w:eastAsia="標楷體" w:hAnsi="標楷體"/>
              </w:rPr>
            </w:pPr>
            <w:r>
              <w:rPr>
                <w:rFonts w:ascii="標楷體" w:eastAsia="標楷體" w:hAnsi="標楷體"/>
              </w:rPr>
              <w:lastRenderedPageBreak/>
              <w:pict>
                <v:shape id="_x0000_i1034" type="#_x0000_t75" style="width:87pt;height:66pt">
                  <v:imagedata r:id="rId17" o:title="農漁安全標章"/>
                </v:shape>
              </w:pict>
            </w:r>
          </w:p>
          <w:p w:rsidR="006B68AC" w:rsidRDefault="006B68AC" w:rsidP="00B177D9">
            <w:pPr>
              <w:spacing w:before="57" w:after="57"/>
              <w:ind w:left="57" w:right="57"/>
              <w:rPr>
                <w:rFonts w:ascii="標楷體" w:eastAsia="標楷體" w:hAnsi="標楷體"/>
              </w:rPr>
            </w:pPr>
            <w:r>
              <w:rPr>
                <w:rFonts w:ascii="標楷體" w:eastAsia="標楷體" w:hAnsi="標楷體" w:hint="eastAsia"/>
              </w:rPr>
              <w:t xml:space="preserve"> </w:t>
            </w:r>
          </w:p>
          <w:p w:rsidR="006B68AC" w:rsidRPr="0075636B" w:rsidRDefault="00475CD6" w:rsidP="00B177D9">
            <w:pPr>
              <w:spacing w:before="57" w:after="57"/>
              <w:ind w:left="57" w:right="57"/>
              <w:rPr>
                <w:rFonts w:ascii="標楷體" w:eastAsia="標楷體" w:hAnsi="標楷體"/>
              </w:rPr>
            </w:pPr>
            <w:r>
              <w:rPr>
                <w:rFonts w:ascii="標楷體" w:eastAsia="標楷體" w:hAnsi="標楷體"/>
              </w:rPr>
              <w:pict>
                <v:shape id="_x0000_i1035" type="#_x0000_t75" style="width:72.75pt;height:34.5pt">
                  <v:imagedata r:id="rId18" o:title="漁業標章"/>
                </v:shape>
              </w:pic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r w:rsidRPr="00BF30FE">
              <w:rPr>
                <w:rFonts w:eastAsia="標楷體" w:hint="eastAsia"/>
                <w:sz w:val="22"/>
                <w:szCs w:val="22"/>
              </w:rPr>
              <w:t>八</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4/04</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4/10</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5-2-2 舉例說明在學習與工作中，可能和他人產生合作或競爭的關係。</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8-2-1 舉例說明為了生活需要和解決問題，人類才從事科學和技術的發展。</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【生涯發展教育】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2-2-2激發對工作世界的好奇心。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2-2-3認識不同類型工作內容。</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2-2-5培養對不同類型工作的態度。</w:t>
            </w:r>
          </w:p>
        </w:tc>
        <w:tc>
          <w:tcPr>
            <w:tcW w:w="3402" w:type="dxa"/>
          </w:tcPr>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第三單元家鄉的產業</w:t>
            </w:r>
          </w:p>
          <w:p w:rsidR="00B177D9" w:rsidRPr="0075636B"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第2課</w:t>
            </w:r>
            <w:r>
              <w:rPr>
                <w:rFonts w:ascii="標楷體" w:eastAsia="標楷體" w:hAnsi="標楷體" w:hint="eastAsia"/>
              </w:rPr>
              <w:t xml:space="preserve"> </w:t>
            </w:r>
            <w:r w:rsidRPr="00C06B7C">
              <w:rPr>
                <w:rFonts w:ascii="標楷體" w:eastAsia="標楷體" w:hAnsi="標楷體" w:hint="eastAsia"/>
              </w:rPr>
              <w:t>工業和服務業</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【活動一】 懷舊與創新</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1.引起動機：教師先問學生「是否有親戚朋友在工廠上班？上班的工廠以生產哪一項產品為主？產品的生產是以手工或機械製造？」</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2.觀察與討論：教師引導學生閱讀與觀察課本第40、41頁的課文及圖片，並回答下列問題。</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(1)傳統手工製品和現代工業製品，有什麼差別？</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(2)我們常聽到長輩說，手工製造的產品較為耐用，你認為呢？</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(3)現代經濟的</w:t>
            </w:r>
            <w:proofErr w:type="gramStart"/>
            <w:r w:rsidRPr="00C06B7C">
              <w:rPr>
                <w:rFonts w:ascii="標楷體" w:eastAsia="標楷體" w:hAnsi="標楷體" w:hint="eastAsia"/>
              </w:rPr>
              <w:t>繁榮，</w:t>
            </w:r>
            <w:proofErr w:type="gramEnd"/>
            <w:r w:rsidRPr="00C06B7C">
              <w:rPr>
                <w:rFonts w:ascii="標楷體" w:eastAsia="標楷體" w:hAnsi="標楷體" w:hint="eastAsia"/>
              </w:rPr>
              <w:t>會不會影響家鄉居民對工業產品的需求？為什麼？</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(4)現代化工廠為什麼能逐漸取代傳統的手工業？</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(5)現代化工廠對家鄉居民的生活有什麼影響？</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3.討論與發表</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(1)想一想，生活中有沒有哪些工業產品是來自中國大陸或國外？</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(2)近年來，有些家鄉的工廠逐漸</w:t>
            </w:r>
            <w:r w:rsidRPr="00C06B7C">
              <w:rPr>
                <w:rFonts w:ascii="標楷體" w:eastAsia="標楷體" w:hAnsi="標楷體" w:hint="eastAsia"/>
              </w:rPr>
              <w:lastRenderedPageBreak/>
              <w:t>遷移到中國大陸或東南亞國家，你覺得是什麼原因？說說看你的想法。</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(3)如果家鄉的工廠都遷移到中國大陸或國外，對家鄉居民有什麼影響？</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4.調查活動：老器物，舊時情</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 xml:space="preserve">　師生共同調查學校附近，有哪些常見的手工製造產品？再接著</w:t>
            </w:r>
            <w:proofErr w:type="gramStart"/>
            <w:r w:rsidRPr="00C06B7C">
              <w:rPr>
                <w:rFonts w:ascii="標楷體" w:eastAsia="標楷體" w:hAnsi="標楷體" w:hint="eastAsia"/>
              </w:rPr>
              <w:t>規</w:t>
            </w:r>
            <w:proofErr w:type="gramEnd"/>
            <w:r w:rsidRPr="00C06B7C">
              <w:rPr>
                <w:rFonts w:ascii="標楷體" w:eastAsia="標楷體" w:hAnsi="標楷體" w:hint="eastAsia"/>
              </w:rPr>
              <w:t>畫一個參觀介紹博物館的行程或是上網查資料，藉以認識家鄉傳統利用手工製作的老器物，讓學生利用實地調查或網路查找，了解老器物的用途及演變，以及與日常生活的關係。</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5.習作配合：請教師指導學生完成【第2課習作】第一～三大題。</w:t>
            </w:r>
          </w:p>
          <w:p w:rsidR="00B177D9" w:rsidRPr="0075636B"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6.統整：日常生活中，許多的產品都跟工業有關。這些工業產品，在早期是用手工製造的，但是產量少，也較耗時。現代則使用機器大量製造，不但速度快，價格也較低。但工業發展也帶來環境的問題。</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C06B7C" w:rsidRDefault="00B177D9" w:rsidP="00B177D9">
            <w:pPr>
              <w:snapToGrid w:val="0"/>
              <w:spacing w:before="57" w:after="57"/>
              <w:ind w:left="57" w:right="57"/>
              <w:rPr>
                <w:rFonts w:ascii="標楷體" w:eastAsia="標楷體" w:hAnsi="標楷體"/>
              </w:rPr>
            </w:pPr>
            <w:proofErr w:type="gramStart"/>
            <w:r w:rsidRPr="00C06B7C">
              <w:rPr>
                <w:rFonts w:ascii="標楷體" w:eastAsia="標楷體" w:hAnsi="標楷體" w:hint="eastAsia"/>
              </w:rPr>
              <w:t>康軒版教科書</w:t>
            </w:r>
            <w:proofErr w:type="gramEnd"/>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第三單元家鄉的產業</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第2課</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工業和服務業</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1.口頭評量</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2.實作評量</w:t>
            </w:r>
          </w:p>
          <w:p w:rsidR="00B177D9" w:rsidRPr="0075636B"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3.習作練習</w:t>
            </w:r>
          </w:p>
        </w:tc>
        <w:tc>
          <w:tcPr>
            <w:tcW w:w="1672" w:type="dxa"/>
            <w:tcBorders>
              <w:right w:val="single" w:sz="12" w:space="0" w:color="auto"/>
            </w:tcBorders>
          </w:tcPr>
          <w:p w:rsidR="00B177D9" w:rsidRPr="0075636B"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t>第</w:t>
            </w:r>
          </w:p>
          <w:p w:rsidR="00B177D9" w:rsidRPr="00BF30FE" w:rsidRDefault="00B177D9" w:rsidP="00B177D9">
            <w:pPr>
              <w:jc w:val="center"/>
              <w:rPr>
                <w:rFonts w:eastAsia="標楷體"/>
                <w:sz w:val="22"/>
                <w:szCs w:val="22"/>
              </w:rPr>
            </w:pPr>
            <w:r w:rsidRPr="00BF30FE">
              <w:rPr>
                <w:rFonts w:eastAsia="標楷體" w:hint="eastAsia"/>
                <w:sz w:val="22"/>
                <w:szCs w:val="22"/>
              </w:rPr>
              <w:t>九</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4/11</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4/17</w:t>
            </w:r>
          </w:p>
        </w:tc>
        <w:tc>
          <w:tcPr>
            <w:tcW w:w="2977" w:type="dxa"/>
            <w:shd w:val="clear" w:color="auto" w:fill="auto"/>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8-2-1 舉例說明為了生活需要和解決問題，人類才從事科學和技術的發展。</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8-2-2 舉例說明科學和技術的發展，改變了人類生活和自然環境。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【生涯發展教育】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2-2-2激發對工作世界的好奇</w:t>
            </w:r>
            <w:r w:rsidRPr="00043CC5">
              <w:rPr>
                <w:rFonts w:ascii="標楷體" w:eastAsia="標楷體" w:hAnsi="標楷體" w:hint="eastAsia"/>
                <w:color w:val="0000FF"/>
              </w:rPr>
              <w:lastRenderedPageBreak/>
              <w:t>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2-2-3認識不同類型工作內容。</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2-2-5培養對不同類型工作的態度。</w:t>
            </w:r>
          </w:p>
        </w:tc>
        <w:tc>
          <w:tcPr>
            <w:tcW w:w="3402" w:type="dxa"/>
          </w:tcPr>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lastRenderedPageBreak/>
              <w:t>第三單元家鄉的產業</w:t>
            </w:r>
          </w:p>
          <w:p w:rsidR="00B177D9" w:rsidRPr="0075636B"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第2</w:t>
            </w:r>
            <w:r>
              <w:rPr>
                <w:rFonts w:ascii="標楷體" w:eastAsia="標楷體" w:hAnsi="標楷體" w:hint="eastAsia"/>
              </w:rPr>
              <w:t xml:space="preserve"> </w:t>
            </w:r>
            <w:r w:rsidRPr="00C06B7C">
              <w:rPr>
                <w:rFonts w:ascii="標楷體" w:eastAsia="標楷體" w:hAnsi="標楷體" w:hint="eastAsia"/>
              </w:rPr>
              <w:t>課工業和服務業</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【活動二】多采多姿的服務業</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 xml:space="preserve">1.引起動機：教師引導學生思考下列問題，並發表自己的想法。 </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2.觀察與討論：教師引導學生閱讀與觀察課本第 42、43頁的課文及圖片，並回答問題。</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lastRenderedPageBreak/>
              <w:t>3.統計調查：教師課前請學生訪問家長從事的工作，課中進行統計，了解班上學生的家長從事服務業的比例，並藉此認識服務業的種類。</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4.配合動動腦：「想一想，自己在食、衣、住、行和育樂方面，最常見到的服務業人員是誰？說一說，他們的工作項目有哪些？」</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5.遊戲：服務業徵才活動</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(1)教師扮演服務業徵才的老闆，學童則為求職人員。</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(2)教師用口頭敘述徵才條件，讓學童猜測是哪一種服務業。( 例：我想要僱用一個 有禮貌、對花卉品種有專業知識、會包裝花束的人→ 花店員工 ) 只要猜對答案， 就可以被錄取上班。</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6.統整：傳統自給自足的農業社會需要別人服務的機會較少，現代工商業社會，強調專業分工，因此服務業逐漸蓬勃發展。</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【活動三】誰在為我們服務</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1.遊戲－比手畫腳：各組以默劇的方式表演一項服務業的工作內容，提供其他各組猜出職業名稱。</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2.觀察與討論：教師引導學生閱讀與觀察課本第44、45頁的課文及圖片，並回答問題。</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3.習作配合：請教師指導學生回家完成【第2課習作】第四、五大題。</w:t>
            </w:r>
          </w:p>
          <w:p w:rsidR="00B177D9" w:rsidRPr="0075636B"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4.統整：現今社會上有許多專注於</w:t>
            </w:r>
            <w:r w:rsidRPr="00C06B7C">
              <w:rPr>
                <w:rFonts w:ascii="標楷體" w:eastAsia="標楷體" w:hAnsi="標楷體" w:hint="eastAsia"/>
              </w:rPr>
              <w:lastRenderedPageBreak/>
              <w:t>服務業的人，由於他們的努力，提升了我們的生活品質，我們應該效法他們努力的精神，也要懂得感謝這些為我們服務的人。</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C06B7C" w:rsidRDefault="00B177D9" w:rsidP="00B177D9">
            <w:pPr>
              <w:snapToGrid w:val="0"/>
              <w:spacing w:before="57" w:after="57"/>
              <w:ind w:left="57" w:right="57"/>
              <w:rPr>
                <w:rFonts w:ascii="標楷體" w:eastAsia="標楷體" w:hAnsi="標楷體"/>
              </w:rPr>
            </w:pPr>
            <w:proofErr w:type="gramStart"/>
            <w:r w:rsidRPr="00C06B7C">
              <w:rPr>
                <w:rFonts w:ascii="標楷體" w:eastAsia="標楷體" w:hAnsi="標楷體" w:hint="eastAsia"/>
              </w:rPr>
              <w:t>康軒版教科書</w:t>
            </w:r>
            <w:proofErr w:type="gramEnd"/>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第四單元產業與生活</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第1課</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產業的分工與合作</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1.口頭評量</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2.實作評量</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3.習作練習</w:t>
            </w:r>
          </w:p>
          <w:p w:rsidR="00B177D9" w:rsidRPr="0075636B"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4.遊戲評量</w:t>
            </w:r>
          </w:p>
        </w:tc>
        <w:tc>
          <w:tcPr>
            <w:tcW w:w="1672" w:type="dxa"/>
            <w:tcBorders>
              <w:right w:val="single" w:sz="12" w:space="0" w:color="auto"/>
            </w:tcBorders>
          </w:tcPr>
          <w:p w:rsidR="00B177D9" w:rsidRPr="0075636B"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4/18</w:t>
            </w:r>
          </w:p>
          <w:p w:rsidR="00B177D9" w:rsidRDefault="00B177D9" w:rsidP="00B177D9">
            <w:pPr>
              <w:jc w:val="center"/>
              <w:rPr>
                <w:rFonts w:eastAsia="標楷體"/>
                <w:sz w:val="22"/>
                <w:szCs w:val="22"/>
              </w:rPr>
            </w:pPr>
            <w:r>
              <w:rPr>
                <w:rFonts w:eastAsia="標楷體" w:hint="eastAsia"/>
                <w:sz w:val="22"/>
                <w:szCs w:val="22"/>
              </w:rPr>
              <w:t>~</w:t>
            </w:r>
          </w:p>
          <w:p w:rsidR="00B177D9" w:rsidRPr="00015373" w:rsidRDefault="00B177D9" w:rsidP="00B177D9">
            <w:pPr>
              <w:jc w:val="center"/>
              <w:rPr>
                <w:rFonts w:eastAsia="標楷體"/>
                <w:sz w:val="22"/>
                <w:szCs w:val="22"/>
              </w:rPr>
            </w:pPr>
            <w:r>
              <w:rPr>
                <w:rFonts w:eastAsia="標楷體" w:hint="eastAsia"/>
                <w:sz w:val="22"/>
                <w:szCs w:val="22"/>
              </w:rPr>
              <w:t>4/24</w:t>
            </w:r>
          </w:p>
        </w:tc>
        <w:tc>
          <w:tcPr>
            <w:tcW w:w="2977" w:type="dxa"/>
            <w:shd w:val="clear" w:color="auto" w:fill="auto"/>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8-2-1 舉例說明為了生活需要和解決問題，人類才從事科學和技術的發展。</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8-2-2 舉例說明科學和技術的發展，改變了人類生活和自然環境。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【生涯發展教育】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2-2-3認識不同類型工作內容。</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2-2-5培養對不同類型工作的態度。</w:t>
            </w:r>
          </w:p>
        </w:tc>
        <w:tc>
          <w:tcPr>
            <w:tcW w:w="3402" w:type="dxa"/>
          </w:tcPr>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第四單元產業與生活</w:t>
            </w:r>
          </w:p>
          <w:p w:rsidR="00B177D9" w:rsidRPr="0075636B"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第1課</w:t>
            </w:r>
            <w:r>
              <w:rPr>
                <w:rFonts w:ascii="標楷體" w:eastAsia="標楷體" w:hAnsi="標楷體" w:hint="eastAsia"/>
              </w:rPr>
              <w:t xml:space="preserve"> </w:t>
            </w:r>
            <w:r w:rsidRPr="00C06B7C">
              <w:rPr>
                <w:rFonts w:ascii="標楷體" w:eastAsia="標楷體" w:hAnsi="標楷體" w:hint="eastAsia"/>
              </w:rPr>
              <w:t>產業的分工與合作</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【活動一】從無到有</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1.引起動機「七嘴八舌」：</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(1)教師提出問題：「我們吃的蔬菜是怎麼來的？」學生有任何想法或答案，都可舉手發言。</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(2)從學生的想法中，教師慢慢引導學生蔬菜從無到有，從種植到消費者購買享用的過程中，會經過哪些流程？需要哪些產業合作？最後將學生的意見，整理成流程圖。</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2.閱讀與思考：教師引導學生閱讀課本第48、49頁課文及圖片，討論下列問題。</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(1)如果各個產業不互相合作，會有什麼結果？(例：漁夫捕撈了漁獲，必須自己送到市場，也無法運送到較遠的地方販賣。)</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(2)請舉例說明農漁業活動為什麼需要工業、服務業的支援？(例：從事農業活動時，需要工業製造的農業機械；漁業捕撈的漁獲，需要貨運、商店等服務業的運送和銷售。)</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3.觀察活動：便利商店好方便。</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lastRenderedPageBreak/>
              <w:t>(1)教師帶領學生到學校附近的便利商店，觀察商店中販賣的牛奶、便當，需要哪些產業一起合作，才能將商品送到消費者的手中。</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(2)參觀完後，請學生分組討論想法，並上</w:t>
            </w:r>
            <w:proofErr w:type="gramStart"/>
            <w:r w:rsidRPr="00C06B7C">
              <w:rPr>
                <w:rFonts w:ascii="標楷體" w:eastAsia="標楷體" w:hAnsi="標楷體" w:hint="eastAsia"/>
              </w:rPr>
              <w:t>臺</w:t>
            </w:r>
            <w:proofErr w:type="gramEnd"/>
            <w:r w:rsidRPr="00C06B7C">
              <w:rPr>
                <w:rFonts w:ascii="標楷體" w:eastAsia="標楷體" w:hAnsi="標楷體" w:hint="eastAsia"/>
              </w:rPr>
              <w:t>發表。</w:t>
            </w:r>
          </w:p>
          <w:p w:rsidR="00B177D9"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4.統整：隨著生產技術進步，產業分工也愈精細，產業和</w:t>
            </w:r>
            <w:proofErr w:type="gramStart"/>
            <w:r w:rsidRPr="00C06B7C">
              <w:rPr>
                <w:rFonts w:ascii="標楷體" w:eastAsia="標楷體" w:hAnsi="標楷體" w:hint="eastAsia"/>
              </w:rPr>
              <w:t>產業間的關聯</w:t>
            </w:r>
            <w:proofErr w:type="gramEnd"/>
            <w:r w:rsidRPr="00C06B7C">
              <w:rPr>
                <w:rFonts w:ascii="標楷體" w:eastAsia="標楷體" w:hAnsi="標楷體" w:hint="eastAsia"/>
              </w:rPr>
              <w:t>也愈緊密。唯有透過各種產業的合作，我們才能享受便利的生活。</w:t>
            </w:r>
          </w:p>
          <w:p w:rsidR="00922C73" w:rsidRPr="00C30187" w:rsidRDefault="00922C73" w:rsidP="00B177D9">
            <w:pPr>
              <w:snapToGrid w:val="0"/>
              <w:spacing w:before="57" w:after="57"/>
              <w:ind w:left="57" w:right="57"/>
              <w:rPr>
                <w:rFonts w:ascii="標楷體" w:eastAsia="標楷體" w:hAnsi="標楷體"/>
                <w:color w:val="FF0066"/>
              </w:rPr>
            </w:pPr>
            <w:r w:rsidRPr="00C30187">
              <w:rPr>
                <w:rFonts w:ascii="標楷體" w:eastAsia="標楷體" w:hAnsi="標楷體" w:hint="eastAsia"/>
                <w:color w:val="FF0066"/>
              </w:rPr>
              <w:t>【第一次定期評量】</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C06B7C" w:rsidRDefault="00B177D9" w:rsidP="00B177D9">
            <w:pPr>
              <w:snapToGrid w:val="0"/>
              <w:spacing w:before="57" w:after="57"/>
              <w:ind w:left="57" w:right="57"/>
              <w:rPr>
                <w:rFonts w:ascii="標楷體" w:eastAsia="標楷體" w:hAnsi="標楷體"/>
              </w:rPr>
            </w:pPr>
            <w:proofErr w:type="gramStart"/>
            <w:r w:rsidRPr="00C06B7C">
              <w:rPr>
                <w:rFonts w:ascii="標楷體" w:eastAsia="標楷體" w:hAnsi="標楷體" w:hint="eastAsia"/>
              </w:rPr>
              <w:t>康軒版教科書</w:t>
            </w:r>
            <w:proofErr w:type="gramEnd"/>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第四單元產業與生活</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第1課</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產業的分工與合作</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1.口頭評量</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2.實作評量</w:t>
            </w:r>
          </w:p>
          <w:p w:rsidR="00B177D9" w:rsidRPr="0075636B"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3.觀察評量</w:t>
            </w:r>
          </w:p>
        </w:tc>
        <w:tc>
          <w:tcPr>
            <w:tcW w:w="1672" w:type="dxa"/>
            <w:tcBorders>
              <w:right w:val="single" w:sz="12" w:space="0" w:color="auto"/>
            </w:tcBorders>
          </w:tcPr>
          <w:p w:rsidR="00B177D9" w:rsidRPr="0075636B"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Pr="00BF30FE" w:rsidRDefault="00B177D9" w:rsidP="00B177D9">
            <w:pPr>
              <w:jc w:val="center"/>
              <w:rPr>
                <w:rFonts w:eastAsia="標楷體"/>
                <w:sz w:val="22"/>
                <w:szCs w:val="22"/>
              </w:rPr>
            </w:pPr>
            <w:r w:rsidRPr="00BF30FE">
              <w:rPr>
                <w:rFonts w:eastAsia="標楷體" w:hint="eastAsia"/>
                <w:sz w:val="22"/>
                <w:szCs w:val="22"/>
              </w:rPr>
              <w:t>一</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4/25</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5/01</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8-2-1 舉例說明為了生活需要和解決問題，人類才從事科學和技術的發展。</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8-2-2 舉例說明科學和技術的發展，改變了人類生活和自然環境。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【生涯發展教育】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2-2-3認識不同類型工作內容。</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2-2-5培養對不同類型工作的態度。</w:t>
            </w:r>
          </w:p>
        </w:tc>
        <w:tc>
          <w:tcPr>
            <w:tcW w:w="3402" w:type="dxa"/>
          </w:tcPr>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第四單元產業與生活</w:t>
            </w:r>
          </w:p>
          <w:p w:rsidR="00B177D9" w:rsidRPr="0075636B"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第1課</w:t>
            </w:r>
            <w:r>
              <w:rPr>
                <w:rFonts w:ascii="標楷體" w:eastAsia="標楷體" w:hAnsi="標楷體" w:hint="eastAsia"/>
              </w:rPr>
              <w:t xml:space="preserve"> </w:t>
            </w:r>
            <w:r w:rsidRPr="00C06B7C">
              <w:rPr>
                <w:rFonts w:ascii="標楷體" w:eastAsia="標楷體" w:hAnsi="標楷體" w:hint="eastAsia"/>
              </w:rPr>
              <w:t>產業的分工與合作</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【活動二】合作無間</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1.引起動機：教師引導學生了解現代社會產業與產業之間密切合作與互動頻繁的現象，體會產業分工合作的重要性。</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2.觀察與發表：請學生觀察課本第50、51頁鳳梨酥產銷流程圖，說說看鳳梨酥歷經哪些過程，才能送到消費者手中。</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3.觀察與討論：請學生閱讀課本第50、51頁課文，並討論下列問題。</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(1)請說出從漁民捕獲的魚類到製作成罐頭，需要哪些產業的合作？(例：漁業、製造業、運輸業。)</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(2)請說出農產品從產地到超市被消費者購買的過程，需要哪些產業的合作？(例：農業、服務業等。)</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4.配合動動腦：請你舉出一種商品，說出它和哪些行業有互相合作</w:t>
            </w:r>
            <w:r w:rsidRPr="00571ED5">
              <w:rPr>
                <w:rFonts w:ascii="標楷體" w:eastAsia="標楷體" w:hAnsi="標楷體" w:hint="eastAsia"/>
              </w:rPr>
              <w:lastRenderedPageBreak/>
              <w:t>生產與銷售的關係。(例：大溪豆</w:t>
            </w:r>
            <w:proofErr w:type="gramStart"/>
            <w:r w:rsidRPr="00571ED5">
              <w:rPr>
                <w:rFonts w:ascii="標楷體" w:eastAsia="標楷體" w:hAnsi="標楷體" w:hint="eastAsia"/>
              </w:rPr>
              <w:t>干</w:t>
            </w:r>
            <w:proofErr w:type="gramEnd"/>
            <w:r w:rsidRPr="00571ED5">
              <w:rPr>
                <w:rFonts w:ascii="標楷體" w:eastAsia="標楷體" w:hAnsi="標楷體" w:hint="eastAsia"/>
              </w:rPr>
              <w:t>，相關的產業有農業、製造業、運輸業、批發及零售業等。)</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5.習作配合：教師指導學生於課後完成【第1課習作】。</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6.統整：家鄉的發展有賴全體居民的努力與創新，還有各行各業互助合作，才能創造一個更繁榮的家鄉。</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571ED5" w:rsidRDefault="00B177D9" w:rsidP="00B177D9">
            <w:pPr>
              <w:snapToGrid w:val="0"/>
              <w:spacing w:before="57" w:after="57"/>
              <w:ind w:left="57" w:right="57"/>
              <w:rPr>
                <w:rFonts w:ascii="標楷體" w:eastAsia="標楷體" w:hAnsi="標楷體"/>
              </w:rPr>
            </w:pPr>
            <w:proofErr w:type="gramStart"/>
            <w:r w:rsidRPr="00571ED5">
              <w:rPr>
                <w:rFonts w:ascii="標楷體" w:eastAsia="標楷體" w:hAnsi="標楷體" w:hint="eastAsia"/>
              </w:rPr>
              <w:t>康軒版教科書</w:t>
            </w:r>
            <w:proofErr w:type="gramEnd"/>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第四單元產業與生活</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第2課</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產業的新發展</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1.口頭評量</w:t>
            </w:r>
          </w:p>
          <w:p w:rsidR="00B177D9" w:rsidRPr="00C06B7C" w:rsidRDefault="00B177D9" w:rsidP="00B177D9">
            <w:pPr>
              <w:snapToGrid w:val="0"/>
              <w:spacing w:before="57" w:after="57"/>
              <w:ind w:left="57" w:right="57"/>
              <w:rPr>
                <w:rFonts w:ascii="標楷體" w:eastAsia="標楷體" w:hAnsi="標楷體"/>
              </w:rPr>
            </w:pPr>
            <w:r w:rsidRPr="00C06B7C">
              <w:rPr>
                <w:rFonts w:ascii="標楷體" w:eastAsia="標楷體" w:hAnsi="標楷體" w:hint="eastAsia"/>
              </w:rPr>
              <w:t>2.實作評量</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3.習作練習</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4.觀察評量</w:t>
            </w:r>
          </w:p>
        </w:tc>
        <w:tc>
          <w:tcPr>
            <w:tcW w:w="1672" w:type="dxa"/>
            <w:tcBorders>
              <w:right w:val="single" w:sz="12" w:space="0" w:color="auto"/>
            </w:tcBorders>
          </w:tcPr>
          <w:p w:rsidR="00B177D9" w:rsidRPr="0075636B"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Pr="00BF30FE" w:rsidRDefault="00B177D9" w:rsidP="00B177D9">
            <w:pPr>
              <w:jc w:val="center"/>
              <w:rPr>
                <w:rFonts w:eastAsia="標楷體"/>
                <w:sz w:val="22"/>
                <w:szCs w:val="22"/>
              </w:rPr>
            </w:pPr>
            <w:r w:rsidRPr="00BF30FE">
              <w:rPr>
                <w:rFonts w:eastAsia="標楷體" w:hint="eastAsia"/>
                <w:sz w:val="22"/>
                <w:szCs w:val="22"/>
              </w:rPr>
              <w:t>二</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5/02</w:t>
            </w:r>
          </w:p>
          <w:p w:rsidR="00B177D9" w:rsidRDefault="00B177D9" w:rsidP="00B177D9">
            <w:pPr>
              <w:jc w:val="center"/>
              <w:rPr>
                <w:rFonts w:eastAsia="標楷體"/>
                <w:sz w:val="22"/>
                <w:szCs w:val="22"/>
              </w:rPr>
            </w:pPr>
            <w:r>
              <w:rPr>
                <w:rFonts w:eastAsia="標楷體"/>
                <w:sz w:val="22"/>
                <w:szCs w:val="22"/>
              </w:rPr>
              <w:t>~</w:t>
            </w:r>
          </w:p>
          <w:p w:rsidR="00B177D9" w:rsidRPr="00BF30FE" w:rsidRDefault="00B177D9" w:rsidP="00B177D9">
            <w:pPr>
              <w:jc w:val="center"/>
              <w:rPr>
                <w:rFonts w:eastAsia="標楷體"/>
                <w:sz w:val="22"/>
                <w:szCs w:val="22"/>
              </w:rPr>
            </w:pPr>
            <w:r>
              <w:rPr>
                <w:rFonts w:eastAsia="標楷體" w:hint="eastAsia"/>
                <w:sz w:val="22"/>
                <w:szCs w:val="22"/>
              </w:rPr>
              <w:t>5/08</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8-2-1 舉例說明為了生活需要和解決問題，人類才從事科學和技術的發展。</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8-2-2 舉例說明科學和技術的發展，改變了人類生活和自然環境。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【環境教育】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4-2-1 能操作基本科學技能與運用網路資訊蒐集環境資料。</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4-2-4能辨識與執行符合環境保護概念之綠色消費行為。</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【生涯發展教育】</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color w:val="0000FF"/>
              </w:rPr>
              <w:t>2-2-3認識不同類型工作內容。</w:t>
            </w:r>
          </w:p>
        </w:tc>
        <w:tc>
          <w:tcPr>
            <w:tcW w:w="3402"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第四單元產業與生活</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第2課</w:t>
            </w:r>
            <w:r>
              <w:rPr>
                <w:rFonts w:ascii="標楷體" w:eastAsia="標楷體" w:hAnsi="標楷體" w:hint="eastAsia"/>
              </w:rPr>
              <w:t xml:space="preserve"> </w:t>
            </w:r>
            <w:r w:rsidRPr="00571ED5">
              <w:rPr>
                <w:rFonts w:ascii="標楷體" w:eastAsia="標楷體" w:hAnsi="標楷體" w:hint="eastAsia"/>
              </w:rPr>
              <w:t>產業的新發展</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【活動一】產業興衰分一分</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1.引起動機：教師描述學生較不曾聽過的產業活動，帶出「沒落」的涵義。</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觀念說明：教師提示學生，在生活中其實有一些產業已經逐漸沒落，就是大家愈來愈少聽到或看到的產業；而有些產業則有「轉型」的跡象，也就是以前有這類的產業，現在只是用另一種形式存在。還有一些是以前沒有，現代才有的創新產業。教師在黑板上寫出「沒落」、「轉型」、「新興」三種類別，並逐一念出不同產業名稱，讓學生說說可以歸屬於哪一類。</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3.閱讀與說明：教師指導學生閱讀課本第52頁，說明製鞋和紡織業因為需要人力，而轉移到人工較便宜的地區或國家。</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4.思考與搶答：家鄉生活中還有哪些產業分別屬於「沒落」、「轉</w:t>
            </w:r>
            <w:r w:rsidRPr="00571ED5">
              <w:rPr>
                <w:rFonts w:ascii="標楷體" w:eastAsia="標楷體" w:hAnsi="標楷體" w:hint="eastAsia"/>
              </w:rPr>
              <w:lastRenderedPageBreak/>
              <w:t>型」、「新興」三類？</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5.統整：家鄉的各種產業，面臨時代和環境的變遷，都需要做出因應方式，才能延續下去。不論轉型或創新，都是家鄉產業發展的新契機。</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【活動二】產業轉型好成功</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1.引起動機：教師引導學生閱讀課本第53頁的課文和圖片，詢問學生是否曾經參觀或體驗過鹽田文化活動？如果有，請學生上</w:t>
            </w:r>
            <w:proofErr w:type="gramStart"/>
            <w:r w:rsidRPr="00571ED5">
              <w:rPr>
                <w:rFonts w:ascii="標楷體" w:eastAsia="標楷體" w:hAnsi="標楷體" w:hint="eastAsia"/>
              </w:rPr>
              <w:t>臺</w:t>
            </w:r>
            <w:proofErr w:type="gramEnd"/>
            <w:r w:rsidRPr="00571ED5">
              <w:rPr>
                <w:rFonts w:ascii="標楷體" w:eastAsia="標楷體" w:hAnsi="標楷體" w:hint="eastAsia"/>
              </w:rPr>
              <w:t>分享經驗。</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2.分組調查：教師帶領學生一起蒐集家鄉產業轉型的例子，並分組將蒐集到的資料於課堂上發表。</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rPr>
              <w:t>3.</w:t>
            </w:r>
            <w:r w:rsidRPr="00571ED5">
              <w:rPr>
                <w:rFonts w:ascii="標楷體" w:eastAsia="標楷體" w:hAnsi="標楷體" w:hint="eastAsia"/>
              </w:rPr>
              <w:t>說故事時間：</w:t>
            </w:r>
            <w:r w:rsidRPr="00571ED5">
              <w:rPr>
                <w:rFonts w:ascii="標楷體" w:eastAsia="標楷體" w:hAnsi="標楷體"/>
              </w:rPr>
              <w:t>(1)</w:t>
            </w:r>
            <w:r w:rsidRPr="00571ED5">
              <w:rPr>
                <w:rFonts w:ascii="標楷體" w:eastAsia="標楷體" w:hAnsi="標楷體" w:hint="eastAsia"/>
              </w:rPr>
              <w:t>教師可參考「品牌志」網站中的「專題文章</w:t>
            </w:r>
            <w:proofErr w:type="gramStart"/>
            <w:r w:rsidRPr="00571ED5">
              <w:rPr>
                <w:rFonts w:ascii="標楷體" w:eastAsia="標楷體" w:hAnsi="標楷體" w:hint="cs"/>
              </w:rPr>
              <w:t>―</w:t>
            </w:r>
            <w:proofErr w:type="gramEnd"/>
            <w:r w:rsidRPr="00571ED5">
              <w:rPr>
                <w:rFonts w:ascii="標楷體" w:eastAsia="標楷體" w:hAnsi="標楷體" w:hint="eastAsia"/>
              </w:rPr>
              <w:t>品牌轉型」。</w:t>
            </w:r>
            <w:r w:rsidRPr="00571ED5">
              <w:rPr>
                <w:rFonts w:ascii="標楷體" w:eastAsia="標楷體" w:hAnsi="標楷體"/>
              </w:rPr>
              <w:t>(2)</w:t>
            </w:r>
            <w:proofErr w:type="gramStart"/>
            <w:r w:rsidRPr="00571ED5">
              <w:rPr>
                <w:rFonts w:ascii="標楷體" w:eastAsia="標楷體" w:hAnsi="標楷體" w:hint="eastAsia"/>
              </w:rPr>
              <w:t>說完故事</w:t>
            </w:r>
            <w:proofErr w:type="gramEnd"/>
            <w:r w:rsidRPr="00571ED5">
              <w:rPr>
                <w:rFonts w:ascii="標楷體" w:eastAsia="標楷體" w:hAnsi="標楷體" w:hint="eastAsia"/>
              </w:rPr>
              <w:t>後，請學生發表對故事中產業轉型或創新的看法。</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4.統整：家鄉居民面對產業改變時所做的努力，讓我們今日的生活更多元、更便利。創新，也是家鄉產業發展的新契機。</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571ED5" w:rsidRDefault="00B177D9" w:rsidP="00B177D9">
            <w:pPr>
              <w:snapToGrid w:val="0"/>
              <w:spacing w:before="57" w:after="57"/>
              <w:ind w:left="57" w:right="57"/>
              <w:rPr>
                <w:rFonts w:ascii="標楷體" w:eastAsia="標楷體" w:hAnsi="標楷體"/>
              </w:rPr>
            </w:pPr>
            <w:proofErr w:type="gramStart"/>
            <w:r w:rsidRPr="00571ED5">
              <w:rPr>
                <w:rFonts w:ascii="標楷體" w:eastAsia="標楷體" w:hAnsi="標楷體" w:hint="eastAsia"/>
              </w:rPr>
              <w:t>康軒版教科書</w:t>
            </w:r>
            <w:proofErr w:type="gramEnd"/>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第四單元產業與生活</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第2課</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產業的新發展</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1.口頭評量</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2.調查訪問</w:t>
            </w:r>
          </w:p>
        </w:tc>
        <w:tc>
          <w:tcPr>
            <w:tcW w:w="1672" w:type="dxa"/>
            <w:tcBorders>
              <w:right w:val="single" w:sz="12" w:space="0" w:color="auto"/>
            </w:tcBorders>
          </w:tcPr>
          <w:p w:rsidR="00B177D9" w:rsidRPr="0075636B"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Pr="00BF30FE" w:rsidRDefault="00B177D9" w:rsidP="00B177D9">
            <w:pPr>
              <w:jc w:val="center"/>
              <w:rPr>
                <w:rFonts w:eastAsia="標楷體"/>
                <w:sz w:val="22"/>
                <w:szCs w:val="22"/>
              </w:rPr>
            </w:pPr>
            <w:proofErr w:type="gramStart"/>
            <w:r w:rsidRPr="00BF30FE">
              <w:rPr>
                <w:rFonts w:eastAsia="標楷體" w:hint="eastAsia"/>
                <w:sz w:val="22"/>
                <w:szCs w:val="22"/>
              </w:rPr>
              <w:t>三</w:t>
            </w:r>
            <w:proofErr w:type="gramEnd"/>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5/09</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5/15</w:t>
            </w:r>
          </w:p>
        </w:tc>
        <w:tc>
          <w:tcPr>
            <w:tcW w:w="297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8-2-1 舉例說明為了生活需要和解決問題，人類才從事科學和技術的發展。</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8-2-2 舉例說明科學和技術的發展，改變了人類生活和自然環境。</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【環境教育】</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4-2-1 能操作基本科學技能與</w:t>
            </w:r>
            <w:r w:rsidRPr="00043CC5">
              <w:rPr>
                <w:rFonts w:ascii="標楷體" w:eastAsia="標楷體" w:hAnsi="標楷體" w:hint="eastAsia"/>
                <w:color w:val="0000FF"/>
              </w:rPr>
              <w:lastRenderedPageBreak/>
              <w:t>運用網路資訊蒐集環境資料。</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4-2-4能辨識與執行符合環境保護概念之綠色消費行為。</w:t>
            </w:r>
          </w:p>
          <w:p w:rsidR="00B177D9" w:rsidRPr="00043CC5" w:rsidRDefault="00B177D9" w:rsidP="00B177D9">
            <w:pPr>
              <w:snapToGrid w:val="0"/>
              <w:spacing w:before="57" w:after="57"/>
              <w:ind w:left="57" w:right="57"/>
              <w:rPr>
                <w:rFonts w:ascii="標楷體" w:eastAsia="標楷體" w:hAnsi="標楷體"/>
                <w:color w:val="0000FF"/>
              </w:rPr>
            </w:pPr>
            <w:r w:rsidRPr="00043CC5">
              <w:rPr>
                <w:rFonts w:ascii="標楷體" w:eastAsia="標楷體" w:hAnsi="標楷體" w:hint="eastAsia"/>
                <w:color w:val="0000FF"/>
              </w:rPr>
              <w:t>【生涯發展教育】</w:t>
            </w:r>
          </w:p>
          <w:p w:rsidR="00B177D9" w:rsidRPr="00225995" w:rsidRDefault="00B177D9" w:rsidP="00B177D9">
            <w:pPr>
              <w:snapToGrid w:val="0"/>
              <w:spacing w:before="57" w:after="57"/>
              <w:ind w:left="57" w:right="57"/>
              <w:rPr>
                <w:rFonts w:ascii="標楷體" w:eastAsia="標楷體" w:hAnsi="標楷體"/>
                <w:dstrike/>
                <w:color w:val="0000FF"/>
              </w:rPr>
            </w:pPr>
            <w:r w:rsidRPr="00043CC5">
              <w:rPr>
                <w:rFonts w:ascii="標楷體" w:eastAsia="標楷體" w:hAnsi="標楷體" w:hint="eastAsia"/>
                <w:color w:val="0000FF"/>
              </w:rPr>
              <w:t>2-2-3認識不同類型工作內容。</w:t>
            </w:r>
          </w:p>
        </w:tc>
        <w:tc>
          <w:tcPr>
            <w:tcW w:w="3402"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lastRenderedPageBreak/>
              <w:t>第四單元產業與生活</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第2課</w:t>
            </w:r>
            <w:r>
              <w:rPr>
                <w:rFonts w:ascii="標楷體" w:eastAsia="標楷體" w:hAnsi="標楷體" w:hint="eastAsia"/>
              </w:rPr>
              <w:t xml:space="preserve"> </w:t>
            </w:r>
            <w:r w:rsidRPr="00571ED5">
              <w:rPr>
                <w:rFonts w:ascii="標楷體" w:eastAsia="標楷體" w:hAnsi="標楷體" w:hint="eastAsia"/>
              </w:rPr>
              <w:t>產業的新發展</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【活動三】創意產業博覽會</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1.引起動機：教師請學生事先蒐集休閒農場與創新產業的相關資料，作為活動討論參考資料。</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2.閱讀與討論：教師指導學生閱讀第54、55頁課文內容與圖片。</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lastRenderedPageBreak/>
              <w:t>3.討論與發表</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(1)隨著時代的改變，傳統農業有什麼轉變？(例：有些農家利用農田與農產品轉型成休閒農場、觀光果園，將農產品製成各種商品，增加收入，並提供民眾遊憩、體驗田園生活。)</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(2)隨著時代的改變，傳統漁業有什麼轉變？(例：有些傳統漁業進行轉型，從原本的捕魚活動，轉變成賞鯨</w:t>
            </w:r>
            <w:proofErr w:type="gramStart"/>
            <w:r w:rsidRPr="00571ED5">
              <w:rPr>
                <w:rFonts w:ascii="標楷體" w:eastAsia="標楷體" w:hAnsi="標楷體" w:hint="eastAsia"/>
              </w:rPr>
              <w:t>豚</w:t>
            </w:r>
            <w:proofErr w:type="gramEnd"/>
            <w:r w:rsidRPr="00571ED5">
              <w:rPr>
                <w:rFonts w:ascii="標楷體" w:eastAsia="標楷體" w:hAnsi="標楷體" w:hint="eastAsia"/>
              </w:rPr>
              <w:t>的觀光漁業。)</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(3)隨著時代潮流與人們觀念的改變，我們看到哪些新興職業出現在生活中？(例：依照個人需求而提供的服務，如：理財專員、禮儀師、新娘</w:t>
            </w:r>
            <w:proofErr w:type="gramStart"/>
            <w:r w:rsidRPr="00571ED5">
              <w:rPr>
                <w:rFonts w:ascii="標楷體" w:eastAsia="標楷體" w:hAnsi="標楷體" w:hint="eastAsia"/>
              </w:rPr>
              <w:t>祕</w:t>
            </w:r>
            <w:proofErr w:type="gramEnd"/>
            <w:r w:rsidRPr="00571ED5">
              <w:rPr>
                <w:rFonts w:ascii="標楷體" w:eastAsia="標楷體" w:hAnsi="標楷體" w:hint="eastAsia"/>
              </w:rPr>
              <w:t>書等新興職業愈來愈多。)</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創新產業網站瀏覽：教師與學生一同上網瀏覽網路上有關「創新產業」的網站或網頁(可朝「運動休閒類」、「綠色能源」、「生物科技」的方向去搜尋瀏覽)，並請學生記錄本節課瀏覽過的創新產業名稱及瀏覽過的產業總數。</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5.配合動動腦：「想想看，生活中還有哪些職業是目前較少見，但是值得開發的？」(請學生自由發表。例如：外太空旅遊業導遊、APP手機應用程式設計師。)</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6.習作配合：教師指導學生課後完成【第2課習作】。</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7.統整：這些產業的新發展，都是家鄉居民面對改變時所做的努力；</w:t>
            </w:r>
            <w:r w:rsidRPr="00571ED5">
              <w:rPr>
                <w:rFonts w:ascii="標楷體" w:eastAsia="標楷體" w:hAnsi="標楷體" w:hint="eastAsia"/>
              </w:rPr>
              <w:lastRenderedPageBreak/>
              <w:t>我們應該持續以創新的精神、樂觀進取的態度，面對家鄉未來的各項挑戰。</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571ED5" w:rsidRDefault="00B177D9" w:rsidP="00B177D9">
            <w:pPr>
              <w:snapToGrid w:val="0"/>
              <w:spacing w:before="57" w:after="57"/>
              <w:ind w:left="57" w:right="57"/>
              <w:rPr>
                <w:rFonts w:ascii="標楷體" w:eastAsia="標楷體" w:hAnsi="標楷體"/>
              </w:rPr>
            </w:pPr>
            <w:proofErr w:type="gramStart"/>
            <w:r w:rsidRPr="00571ED5">
              <w:rPr>
                <w:rFonts w:ascii="標楷體" w:eastAsia="標楷體" w:hAnsi="標楷體" w:hint="eastAsia"/>
              </w:rPr>
              <w:t>康軒版教科書</w:t>
            </w:r>
            <w:proofErr w:type="gramEnd"/>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第五單元家鄉的運輸</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第1課</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早期的運輸</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1.口頭評量</w:t>
            </w:r>
          </w:p>
          <w:p w:rsidR="00B177D9"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2.調查訪問</w:t>
            </w:r>
          </w:p>
          <w:p w:rsidR="00B177D9" w:rsidRPr="0075636B" w:rsidRDefault="00B177D9" w:rsidP="00B177D9">
            <w:pPr>
              <w:snapToGrid w:val="0"/>
              <w:spacing w:before="57" w:after="57"/>
              <w:ind w:left="57" w:right="57"/>
              <w:rPr>
                <w:rFonts w:ascii="標楷體" w:eastAsia="標楷體" w:hAnsi="標楷體"/>
              </w:rPr>
            </w:pPr>
            <w:r>
              <w:rPr>
                <w:rFonts w:ascii="標楷體" w:eastAsia="標楷體" w:hAnsi="標楷體" w:hint="eastAsia"/>
              </w:rPr>
              <w:t>3.習作練習</w:t>
            </w:r>
          </w:p>
        </w:tc>
        <w:tc>
          <w:tcPr>
            <w:tcW w:w="1672" w:type="dxa"/>
            <w:tcBorders>
              <w:right w:val="single" w:sz="12" w:space="0" w:color="auto"/>
            </w:tcBorders>
          </w:tcPr>
          <w:p w:rsidR="00B177D9" w:rsidRPr="0075636B"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Pr="00BF30FE" w:rsidRDefault="00B177D9" w:rsidP="00B177D9">
            <w:pPr>
              <w:jc w:val="center"/>
              <w:rPr>
                <w:rFonts w:eastAsia="標楷體"/>
                <w:sz w:val="22"/>
                <w:szCs w:val="22"/>
              </w:rPr>
            </w:pPr>
            <w:r w:rsidRPr="00BF30FE">
              <w:rPr>
                <w:rFonts w:eastAsia="標楷體" w:hint="eastAsia"/>
                <w:sz w:val="22"/>
                <w:szCs w:val="22"/>
              </w:rPr>
              <w:t>四</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5/16</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5/22</w:t>
            </w:r>
          </w:p>
        </w:tc>
        <w:tc>
          <w:tcPr>
            <w:tcW w:w="2977" w:type="dxa"/>
          </w:tcPr>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rPr>
              <w:t>1-2-7 說出居住地方的交通狀況，並說明這些交通狀況與生活的關係。</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【環境教育】</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3-2-2 培養對自然環境的熱愛與對戶外活動的興趣，建立個人對自然環境的責任感。</w:t>
            </w:r>
          </w:p>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color w:val="0000FF"/>
              </w:rPr>
              <w:t>4-2-1 能操作基本科學技能與運用網路資訊蒐集環境資料。</w:t>
            </w:r>
          </w:p>
        </w:tc>
        <w:tc>
          <w:tcPr>
            <w:tcW w:w="3402"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第五單元家鄉的運輸</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第1課</w:t>
            </w:r>
            <w:r>
              <w:rPr>
                <w:rFonts w:ascii="標楷體" w:eastAsia="標楷體" w:hAnsi="標楷體" w:hint="eastAsia"/>
              </w:rPr>
              <w:t xml:space="preserve"> </w:t>
            </w:r>
            <w:r w:rsidRPr="00571ED5">
              <w:rPr>
                <w:rFonts w:ascii="標楷體" w:eastAsia="標楷體" w:hAnsi="標楷體" w:hint="eastAsia"/>
              </w:rPr>
              <w:t>早期的運輸</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【活動一】回首家鄉來時路</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1.說故事：教師說明</w:t>
            </w:r>
            <w:proofErr w:type="gramStart"/>
            <w:r w:rsidRPr="00571ED5">
              <w:rPr>
                <w:rFonts w:ascii="標楷體" w:eastAsia="標楷體" w:hAnsi="標楷體" w:hint="eastAsia"/>
              </w:rPr>
              <w:t>郁</w:t>
            </w:r>
            <w:proofErr w:type="gramEnd"/>
            <w:r w:rsidRPr="00571ED5">
              <w:rPr>
                <w:rFonts w:ascii="標楷體" w:eastAsia="標楷體" w:hAnsi="標楷體" w:hint="eastAsia"/>
              </w:rPr>
              <w:t>永河渡臺採硫的故事，引導學童知道早期臺灣交通甚是不便，多由平埔族人駕牛車代步，並了解早期道路狀況不佳，運輸多賴人力與獸力進行的概念。</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2.觀察與討論：教師引導學生閱讀與觀察課本第60、61頁課文及圖片，並回答問題。</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3.實地訪察：家鄉古道走一回。</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4.統整。</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【活動二】帆影點點話家鄉</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1.經驗分享：教師引導學生自由發表以下經驗：你曾搭乘過水上運輸工具嗎？請和同學分享你的經驗與感受。</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2.觀察與討論：教師引導學生閱讀觀察課本第61頁圖文，並回答問題。</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3.配合動動腦：說說看，早期和現代的運輸工具有什麼不同？</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4.討論與分享：教師將學生分組，</w:t>
            </w:r>
            <w:r w:rsidRPr="00571ED5">
              <w:rPr>
                <w:rFonts w:ascii="標楷體" w:eastAsia="標楷體" w:hAnsi="標楷體" w:hint="eastAsia"/>
              </w:rPr>
              <w:lastRenderedPageBreak/>
              <w:t>並請各組討論以下主題。</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5.統整。</w:t>
            </w:r>
          </w:p>
          <w:p w:rsidR="00B177D9" w:rsidRPr="00571ED5" w:rsidRDefault="00B177D9" w:rsidP="00B177D9">
            <w:pPr>
              <w:snapToGrid w:val="0"/>
              <w:spacing w:before="57" w:after="57"/>
              <w:ind w:left="57" w:right="57"/>
              <w:rPr>
                <w:rFonts w:ascii="標楷體" w:eastAsia="標楷體" w:hAnsi="標楷體"/>
              </w:rPr>
            </w:pPr>
            <w:proofErr w:type="gramStart"/>
            <w:r w:rsidRPr="00571ED5">
              <w:rPr>
                <w:rFonts w:ascii="標楷體" w:eastAsia="標楷體" w:hAnsi="標楷體" w:hint="eastAsia"/>
              </w:rPr>
              <w:t>【活動三】越溪渡河</w:t>
            </w:r>
            <w:proofErr w:type="gramEnd"/>
            <w:r w:rsidRPr="00571ED5">
              <w:rPr>
                <w:rFonts w:ascii="標楷體" w:eastAsia="標楷體" w:hAnsi="標楷體" w:hint="eastAsia"/>
              </w:rPr>
              <w:t>真辛苦</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1.說故事：教師說明</w:t>
            </w:r>
            <w:proofErr w:type="gramStart"/>
            <w:r w:rsidRPr="00571ED5">
              <w:rPr>
                <w:rFonts w:ascii="標楷體" w:eastAsia="標楷體" w:hAnsi="標楷體" w:hint="eastAsia"/>
              </w:rPr>
              <w:t>郁</w:t>
            </w:r>
            <w:proofErr w:type="gramEnd"/>
            <w:r w:rsidRPr="00571ED5">
              <w:rPr>
                <w:rFonts w:ascii="標楷體" w:eastAsia="標楷體" w:hAnsi="標楷體" w:hint="eastAsia"/>
              </w:rPr>
              <w:t>永河到臺灣，由平埔族人</w:t>
            </w:r>
            <w:proofErr w:type="gramStart"/>
            <w:r w:rsidRPr="00571ED5">
              <w:rPr>
                <w:rFonts w:ascii="標楷體" w:eastAsia="標楷體" w:hAnsi="標楷體" w:hint="eastAsia"/>
              </w:rPr>
              <w:t>擔任跑遞公</w:t>
            </w:r>
            <w:proofErr w:type="gramEnd"/>
            <w:r w:rsidRPr="00571ED5">
              <w:rPr>
                <w:rFonts w:ascii="標楷體" w:eastAsia="標楷體" w:hAnsi="標楷體" w:hint="eastAsia"/>
              </w:rPr>
              <w:t>文、協助渡河、駕駛牛車、搬運貨物等勞役工作。引導學生了解早期先</w:t>
            </w:r>
            <w:proofErr w:type="gramStart"/>
            <w:r w:rsidRPr="00571ED5">
              <w:rPr>
                <w:rFonts w:ascii="標楷體" w:eastAsia="標楷體" w:hAnsi="標楷體" w:hint="eastAsia"/>
              </w:rPr>
              <w:t>民渡越</w:t>
            </w:r>
            <w:proofErr w:type="gramEnd"/>
            <w:r w:rsidRPr="00571ED5">
              <w:rPr>
                <w:rFonts w:ascii="標楷體" w:eastAsia="標楷體" w:hAnsi="標楷體" w:hint="eastAsia"/>
              </w:rPr>
              <w:t>水路及陸上運輸之相關景象。</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2.情境表演。</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3.觀察與討論：引導學生閱讀與觀察課本第62、63頁圖文，並回答問題。</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4.習作配合： 教師指導學生完成【第1課習作】第一～四大題。</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5.統整。</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【活動四】昔日的水上運輸</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1.觀察與討論：引導學生閱讀與觀察課本第62、63頁圖文並回答問題。</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2.討論與分享。</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3.習作配合：學生回家完成【第1課習作】第五、六大題。</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4.實地訪察－水上交通調查站。</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5.統整。</w:t>
            </w:r>
          </w:p>
        </w:tc>
        <w:tc>
          <w:tcPr>
            <w:tcW w:w="567" w:type="dxa"/>
          </w:tcPr>
          <w:p w:rsidR="00B177D9" w:rsidRDefault="00B177D9" w:rsidP="00B177D9">
            <w:pPr>
              <w:ind w:left="264" w:hanging="264"/>
              <w:rPr>
                <w:rFonts w:ascii="標楷體" w:eastAsia="標楷體" w:hAnsi="標楷體" w:cs="標楷體"/>
              </w:rPr>
            </w:pPr>
          </w:p>
        </w:tc>
        <w:tc>
          <w:tcPr>
            <w:tcW w:w="1871" w:type="dxa"/>
          </w:tcPr>
          <w:p w:rsidR="00B177D9" w:rsidRPr="00571ED5" w:rsidRDefault="00B177D9" w:rsidP="00B177D9">
            <w:pPr>
              <w:snapToGrid w:val="0"/>
              <w:spacing w:before="57" w:after="57"/>
              <w:ind w:left="57" w:right="57"/>
              <w:rPr>
                <w:rFonts w:ascii="標楷體" w:eastAsia="標楷體" w:hAnsi="標楷體"/>
              </w:rPr>
            </w:pPr>
            <w:proofErr w:type="gramStart"/>
            <w:r w:rsidRPr="00571ED5">
              <w:rPr>
                <w:rFonts w:ascii="標楷體" w:eastAsia="標楷體" w:hAnsi="標楷體" w:hint="eastAsia"/>
              </w:rPr>
              <w:t>康軒版教科書</w:t>
            </w:r>
            <w:proofErr w:type="gramEnd"/>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第五單元家鄉的運輸</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第2課</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近代的運輸發展</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1.口頭評量</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2.實作評量</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3.習作練習</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4.遊戲評量</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3F6FDC" w:rsidRDefault="003F6FDC" w:rsidP="00B177D9">
            <w:pPr>
              <w:spacing w:before="57" w:after="57"/>
              <w:ind w:left="57" w:right="57"/>
              <w:rPr>
                <w:rFonts w:ascii="標楷體" w:eastAsia="標楷體" w:hAnsi="標楷體"/>
              </w:rPr>
            </w:pPr>
            <w:r>
              <w:rPr>
                <w:rFonts w:ascii="標楷體" w:eastAsia="標楷體" w:hAnsi="標楷體" w:hint="eastAsia"/>
              </w:rPr>
              <w:t>早期交通工具</w:t>
            </w:r>
            <w:r w:rsidR="00B55313">
              <w:rPr>
                <w:rFonts w:ascii="標楷體" w:eastAsia="標楷體" w:hAnsi="標楷體" w:hint="eastAsia"/>
              </w:rPr>
              <w:t>籍</w:t>
            </w:r>
          </w:p>
          <w:p w:rsidR="003F6FDC" w:rsidRDefault="003F6FDC" w:rsidP="00B177D9">
            <w:pPr>
              <w:spacing w:before="57" w:after="57"/>
              <w:ind w:left="57" w:right="57"/>
              <w:rPr>
                <w:rFonts w:ascii="標楷體" w:eastAsia="標楷體" w:hAnsi="標楷體"/>
              </w:rPr>
            </w:pPr>
            <w:r>
              <w:rPr>
                <w:rFonts w:ascii="標楷體" w:eastAsia="標楷體" w:hAnsi="標楷體" w:hint="eastAsia"/>
              </w:rPr>
              <w:t xml:space="preserve">  </w:t>
            </w:r>
          </w:p>
          <w:p w:rsidR="003F6FDC" w:rsidRDefault="00475CD6" w:rsidP="00B177D9">
            <w:pPr>
              <w:spacing w:before="57" w:after="57"/>
              <w:ind w:left="57" w:right="57"/>
              <w:rPr>
                <w:rFonts w:ascii="標楷體" w:eastAsia="標楷體" w:hAnsi="標楷體"/>
              </w:rPr>
            </w:pPr>
            <w:r>
              <w:rPr>
                <w:rFonts w:ascii="標楷體" w:eastAsia="標楷體" w:hAnsi="標楷體"/>
              </w:rPr>
              <w:pict>
                <v:shape id="_x0000_i1036" type="#_x0000_t75" style="width:72.75pt;height:72.75pt">
                  <v:imagedata r:id="rId19" o:title="早期交通"/>
                </v:shape>
              </w:pict>
            </w:r>
          </w:p>
          <w:p w:rsidR="003F6FDC" w:rsidRDefault="003F6FDC" w:rsidP="00B177D9">
            <w:pPr>
              <w:spacing w:before="57" w:after="57"/>
              <w:ind w:left="57" w:right="57"/>
              <w:rPr>
                <w:rFonts w:ascii="標楷體" w:eastAsia="標楷體" w:hAnsi="標楷體"/>
              </w:rPr>
            </w:pPr>
          </w:p>
          <w:p w:rsidR="003F6FDC" w:rsidRPr="0075636B" w:rsidRDefault="003F6FDC" w:rsidP="00B177D9">
            <w:pPr>
              <w:spacing w:before="57" w:after="57"/>
              <w:ind w:left="57" w:right="57"/>
              <w:rPr>
                <w:rFonts w:ascii="標楷體" w:eastAsia="標楷體" w:hAnsi="標楷體"/>
              </w:rPr>
            </w:pP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Pr="00BF30FE" w:rsidRDefault="00B177D9" w:rsidP="00B177D9">
            <w:pPr>
              <w:jc w:val="center"/>
              <w:rPr>
                <w:rFonts w:eastAsia="標楷體"/>
                <w:sz w:val="22"/>
                <w:szCs w:val="22"/>
              </w:rPr>
            </w:pPr>
            <w:r w:rsidRPr="00BF30FE">
              <w:rPr>
                <w:rFonts w:eastAsia="標楷體" w:hint="eastAsia"/>
                <w:sz w:val="22"/>
                <w:szCs w:val="22"/>
              </w:rPr>
              <w:t>五</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5/23</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5/29</w:t>
            </w:r>
          </w:p>
        </w:tc>
        <w:tc>
          <w:tcPr>
            <w:tcW w:w="2977" w:type="dxa"/>
          </w:tcPr>
          <w:p w:rsidR="00B177D9" w:rsidRPr="00F426B0"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rPr>
              <w:t>1-2-7 說出居住地方的交通狀況，並說明這些交通狀況與生活的關係。</w:t>
            </w:r>
          </w:p>
          <w:p w:rsidR="00B177D9" w:rsidRPr="00F426B0"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rPr>
              <w:t>8-2-1舉例說明為了生活需要和解決問題，人類才從事科學和技術的發展。</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lastRenderedPageBreak/>
              <w:t>【環境教育】</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3-2-2 培養對自然環境的熱愛與對戶外活動的興趣，建立個人對自然環境的責任感。</w:t>
            </w:r>
          </w:p>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color w:val="0000FF"/>
              </w:rPr>
              <w:t>4-2-1 能操作基本科學技能與運用網路資訊蒐集環境資料。</w:t>
            </w:r>
          </w:p>
        </w:tc>
        <w:tc>
          <w:tcPr>
            <w:tcW w:w="3402"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lastRenderedPageBreak/>
              <w:t>第五單元家鄉的運輸</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第2課</w:t>
            </w:r>
            <w:r>
              <w:rPr>
                <w:rFonts w:ascii="標楷體" w:eastAsia="標楷體" w:hAnsi="標楷體" w:hint="eastAsia"/>
              </w:rPr>
              <w:t xml:space="preserve"> </w:t>
            </w:r>
            <w:r w:rsidRPr="00571ED5">
              <w:rPr>
                <w:rFonts w:ascii="標楷體" w:eastAsia="標楷體" w:hAnsi="標楷體" w:hint="eastAsia"/>
              </w:rPr>
              <w:t>近代的運輸發展</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【活動一】家鄉交通運輸工具大展</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1.發表與分享：教師請學生上</w:t>
            </w:r>
            <w:proofErr w:type="gramStart"/>
            <w:r w:rsidRPr="00043CC5">
              <w:rPr>
                <w:rFonts w:ascii="標楷體" w:eastAsia="標楷體" w:hAnsi="標楷體" w:hint="eastAsia"/>
              </w:rPr>
              <w:t>臺</w:t>
            </w:r>
            <w:proofErr w:type="gramEnd"/>
            <w:r w:rsidRPr="00043CC5">
              <w:rPr>
                <w:rFonts w:ascii="標楷體" w:eastAsia="標楷體" w:hAnsi="標楷體" w:hint="eastAsia"/>
              </w:rPr>
              <w:t>報告，發表課前蒐集的相關資料。如蒐集的是文字資料可做摘要報告。</w:t>
            </w:r>
            <w:r w:rsidRPr="00043CC5">
              <w:rPr>
                <w:rFonts w:ascii="標楷體" w:eastAsia="標楷體" w:hAnsi="標楷體" w:hint="eastAsia"/>
              </w:rPr>
              <w:lastRenderedPageBreak/>
              <w:t>如蒐集資料多為圖片或模型，則：(1)先將運輸工具依陸上、水上做分類。(2)請學童分別說明陸上、水上運輸工具的名稱或演進情形。</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2.討論與分享：以陸上運輸工具</w:t>
            </w:r>
            <w:proofErr w:type="gramStart"/>
            <w:r w:rsidRPr="00043CC5">
              <w:rPr>
                <w:rFonts w:ascii="標楷體" w:eastAsia="標楷體" w:hAnsi="標楷體" w:hint="eastAsia"/>
              </w:rPr>
              <w:t>—</w:t>
            </w:r>
            <w:proofErr w:type="gramEnd"/>
            <w:r w:rsidRPr="00043CC5">
              <w:rPr>
                <w:rFonts w:ascii="標楷體" w:eastAsia="標楷體" w:hAnsi="標楷體" w:hint="eastAsia"/>
              </w:rPr>
              <w:t>火車為例：(1)請學生一一介紹不同的火車名稱。(2)分組討論不同火車的演進情形。</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3.觀察與討論：教師引導學生閱讀與觀察課本第64、65頁課本及圖片，並回答問題。</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4.統整：由於蒸汽機的引進，使得近代的運輸工具有了很大的轉變。利用蒸汽機拉動的火車及推動的輪船，大幅提高了載貨量，家鄉與家鄉之間往來也更加快速、方便。</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【活動二】最快到你家</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1.觀察與討論：教師指導學生閱讀與觀察課本第66、67課文及圖片，引導學生熟悉現代運輸網與運輸工具後，討論並發表下列問題。</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2.遊戲：歡樂載卡多</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教師請各組事先製作火車、汽車、輪船及飛機等運輸工具圖卡。(2)教師設計情境：以鐵路、公路、海洋、天空的圖卡展示，各組以運輸工具對應並完成乘坐位置後蹲下，最快者獲勝，依此類推。(3)進行遊戲。(4)選出優勝組別鼓勵。</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3.配合動動腦：「請你依動力、速度及載運量等項目，比較早期與近</w:t>
            </w:r>
            <w:r w:rsidRPr="00043CC5">
              <w:rPr>
                <w:rFonts w:ascii="標楷體" w:eastAsia="標楷體" w:hAnsi="標楷體" w:hint="eastAsia"/>
              </w:rPr>
              <w:lastRenderedPageBreak/>
              <w:t>代運輸的不同。」</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4.統整：近代運輸發展因技術革新，使家鄉運輸網路更為密集，不僅促成家鄉產業的發展，更帶來家鄉人民生活的便捷。</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571ED5" w:rsidRDefault="00B177D9" w:rsidP="00B177D9">
            <w:pPr>
              <w:snapToGrid w:val="0"/>
              <w:spacing w:before="57" w:after="57"/>
              <w:ind w:left="57" w:right="57"/>
              <w:rPr>
                <w:rFonts w:ascii="標楷體" w:eastAsia="標楷體" w:hAnsi="標楷體"/>
              </w:rPr>
            </w:pPr>
            <w:proofErr w:type="gramStart"/>
            <w:r w:rsidRPr="00571ED5">
              <w:rPr>
                <w:rFonts w:ascii="標楷體" w:eastAsia="標楷體" w:hAnsi="標楷體" w:hint="eastAsia"/>
              </w:rPr>
              <w:t>康軒版教科書</w:t>
            </w:r>
            <w:proofErr w:type="gramEnd"/>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第五單元家鄉的運輸</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第2課</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近代的運輸發展</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1.口頭評量</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2.實作評量</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3.習作練習</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4.遊戲評量</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3F6FDC" w:rsidRDefault="003F6FDC" w:rsidP="003F6FDC">
            <w:pPr>
              <w:spacing w:before="57" w:after="57"/>
              <w:ind w:left="57" w:right="57"/>
              <w:rPr>
                <w:rFonts w:ascii="標楷體" w:eastAsia="標楷體" w:hAnsi="標楷體"/>
              </w:rPr>
            </w:pPr>
            <w:r>
              <w:rPr>
                <w:rFonts w:ascii="標楷體" w:eastAsia="標楷體" w:hAnsi="標楷體" w:hint="eastAsia"/>
              </w:rPr>
              <w:t>台灣交通工具演進</w:t>
            </w:r>
          </w:p>
          <w:p w:rsidR="003F6FDC" w:rsidRDefault="003F6FDC" w:rsidP="003F6FDC">
            <w:pPr>
              <w:spacing w:before="57" w:after="57"/>
              <w:ind w:left="57" w:right="57"/>
              <w:rPr>
                <w:rFonts w:ascii="標楷體" w:eastAsia="標楷體" w:hAnsi="標楷體"/>
              </w:rPr>
            </w:pPr>
          </w:p>
          <w:p w:rsidR="003F6FDC" w:rsidRPr="0075636B" w:rsidRDefault="00475CD6" w:rsidP="003F6FDC">
            <w:pPr>
              <w:spacing w:before="57" w:after="57"/>
              <w:ind w:left="57" w:right="57"/>
              <w:rPr>
                <w:rFonts w:ascii="標楷體" w:eastAsia="標楷體" w:hAnsi="標楷體"/>
              </w:rPr>
            </w:pPr>
            <w:r>
              <w:rPr>
                <w:rFonts w:ascii="標楷體" w:eastAsia="標楷體" w:hAnsi="標楷體"/>
              </w:rPr>
              <w:lastRenderedPageBreak/>
              <w:pict>
                <v:shape id="_x0000_i1037" type="#_x0000_t75" style="width:72.75pt;height:72.75pt">
                  <v:imagedata r:id="rId20" o:title="交通工具下載"/>
                </v:shape>
              </w:pic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Pr="00BF30FE" w:rsidRDefault="00B177D9" w:rsidP="00B177D9">
            <w:pPr>
              <w:jc w:val="center"/>
              <w:rPr>
                <w:rFonts w:eastAsia="標楷體"/>
                <w:sz w:val="22"/>
                <w:szCs w:val="22"/>
              </w:rPr>
            </w:pPr>
            <w:r w:rsidRPr="00BF30FE">
              <w:rPr>
                <w:rFonts w:eastAsia="標楷體" w:hint="eastAsia"/>
                <w:sz w:val="22"/>
                <w:szCs w:val="22"/>
              </w:rPr>
              <w:t>六</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5/30</w:t>
            </w:r>
          </w:p>
          <w:p w:rsidR="00B177D9" w:rsidRDefault="00B177D9" w:rsidP="00B177D9">
            <w:pPr>
              <w:jc w:val="center"/>
              <w:rPr>
                <w:rFonts w:eastAsia="標楷體"/>
                <w:sz w:val="22"/>
                <w:szCs w:val="22"/>
              </w:rPr>
            </w:pPr>
            <w:r>
              <w:rPr>
                <w:rFonts w:eastAsia="標楷體" w:hint="eastAsia"/>
                <w:sz w:val="22"/>
                <w:szCs w:val="22"/>
              </w:rPr>
              <w:t>~</w:t>
            </w:r>
          </w:p>
          <w:p w:rsidR="00B177D9" w:rsidRPr="00015373" w:rsidRDefault="00B177D9" w:rsidP="00B177D9">
            <w:pPr>
              <w:jc w:val="center"/>
              <w:rPr>
                <w:rFonts w:eastAsia="標楷體"/>
                <w:sz w:val="22"/>
                <w:szCs w:val="22"/>
              </w:rPr>
            </w:pPr>
            <w:r>
              <w:rPr>
                <w:rFonts w:eastAsia="標楷體" w:hint="eastAsia"/>
                <w:sz w:val="22"/>
                <w:szCs w:val="22"/>
              </w:rPr>
              <w:t>6/05</w:t>
            </w:r>
          </w:p>
        </w:tc>
        <w:tc>
          <w:tcPr>
            <w:tcW w:w="2977" w:type="dxa"/>
          </w:tcPr>
          <w:p w:rsidR="00B177D9" w:rsidRPr="00F426B0" w:rsidRDefault="00B177D9" w:rsidP="00B177D9">
            <w:pPr>
              <w:snapToGrid w:val="0"/>
              <w:spacing w:before="57" w:after="57"/>
              <w:ind w:left="57" w:right="57"/>
              <w:rPr>
                <w:rFonts w:ascii="標楷體" w:eastAsia="標楷體" w:hAnsi="標楷體"/>
              </w:rPr>
            </w:pPr>
          </w:p>
          <w:p w:rsidR="00B177D9" w:rsidRPr="00F426B0"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rPr>
              <w:t>8-2-1舉例說明為了生活需要和解決問題，人類才從事科學和技術的發展。</w:t>
            </w:r>
          </w:p>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rPr>
              <w:t>8-2-2 舉例說明科學和技術的發展，改變了人類生活和自然環境。</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【環境教育】</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3-2-2 培養對自然環境的熱愛與對戶外活動的興趣，建立個人對自然環境的責任感。</w:t>
            </w:r>
          </w:p>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color w:val="0000FF"/>
              </w:rPr>
              <w:t>4-2-1 能操作基本科學技能與運用網路資訊蒐集環境資料。</w:t>
            </w:r>
          </w:p>
        </w:tc>
        <w:tc>
          <w:tcPr>
            <w:tcW w:w="3402"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第五單元家鄉的運輸</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第2課</w:t>
            </w:r>
            <w:r>
              <w:rPr>
                <w:rFonts w:ascii="標楷體" w:eastAsia="標楷體" w:hAnsi="標楷體" w:hint="eastAsia"/>
              </w:rPr>
              <w:t xml:space="preserve"> </w:t>
            </w:r>
            <w:r w:rsidRPr="00571ED5">
              <w:rPr>
                <w:rFonts w:ascii="標楷體" w:eastAsia="標楷體" w:hAnsi="標楷體" w:hint="eastAsia"/>
              </w:rPr>
              <w:t>近代的運輸發展</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【活動三】運輸工具比一比</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1.教師請學生發表是否曾經搭乘過汽車、捷運、高鐵或飛機等運輸工具，作為引起動機。</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討論與問答：教師請學生回答下列問題。(1)請你比較汽車、捷運、高鐵及飛機這四種運輸工具，哪一種的速度最快？(飛機)(2)汽車、捷運、高鐵及飛機這四種運輸工具，哪一種是最普遍的運輸工具？(汽車)(3)汽車、捷運、高鐵及飛機這四種運輸工具，哪些是可以聯絡臺灣南北兩地的運輸工具？(汽車、高鐵及飛機)</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3.遊戲：運輸工具大風吹</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教師請全班同學圍成一個圓圈，將全班均分為搭乘汽車、捷運、高鐵及飛機等四種運輸工具的人，並選出一個學生當魔王，接著由魔王以大風吹的遊戲方式進行。(2)補充說明：教師藉由遊戲讓學生熟悉汽車、捷運、高鐵及飛機等四種運輸工具的優缺點，讓學生更了解四種運輸工具的特色。</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4.創意發想－運輸工具變變變：教</w:t>
            </w:r>
            <w:r w:rsidRPr="00043CC5">
              <w:rPr>
                <w:rFonts w:ascii="標楷體" w:eastAsia="標楷體" w:hAnsi="標楷體" w:hint="eastAsia"/>
              </w:rPr>
              <w:lastRenderedPageBreak/>
              <w:t>師請學童發揮創意與想像力，思考家鄉未來的運輸工具，並可搭配學習單，將學生的創意記錄下來。</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5.習作配合：教師指導學生回家完成【第2課習作】。</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6.統整：隨著人們生活的需求及技術上的革新，家鄉運輸工具的演變也愈來愈快速與便利，使人們的生活更便捷。</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043CC5" w:rsidRDefault="00B177D9" w:rsidP="00B177D9">
            <w:pPr>
              <w:snapToGrid w:val="0"/>
              <w:spacing w:before="57" w:after="57"/>
              <w:ind w:left="57" w:right="57"/>
              <w:rPr>
                <w:rFonts w:ascii="標楷體" w:eastAsia="標楷體" w:hAnsi="標楷體"/>
              </w:rPr>
            </w:pPr>
            <w:proofErr w:type="gramStart"/>
            <w:r w:rsidRPr="00043CC5">
              <w:rPr>
                <w:rFonts w:ascii="標楷體" w:eastAsia="標楷體" w:hAnsi="標楷體" w:hint="eastAsia"/>
              </w:rPr>
              <w:t>康軒版教科書</w:t>
            </w:r>
            <w:proofErr w:type="gramEnd"/>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第六單元天涯若比鄰</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第1課</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訊息傳遞</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1.口頭評量</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2.實作評量</w:t>
            </w:r>
          </w:p>
          <w:p w:rsidR="00B177D9" w:rsidRPr="00571ED5"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3.習作練習</w:t>
            </w:r>
          </w:p>
          <w:p w:rsidR="00B177D9" w:rsidRPr="0075636B" w:rsidRDefault="00B177D9" w:rsidP="00B177D9">
            <w:pPr>
              <w:snapToGrid w:val="0"/>
              <w:spacing w:before="57" w:after="57"/>
              <w:ind w:left="57" w:right="57"/>
              <w:rPr>
                <w:rFonts w:ascii="標楷體" w:eastAsia="標楷體" w:hAnsi="標楷體"/>
              </w:rPr>
            </w:pPr>
            <w:r w:rsidRPr="00571ED5">
              <w:rPr>
                <w:rFonts w:ascii="標楷體" w:eastAsia="標楷體" w:hAnsi="標楷體" w:hint="eastAsia"/>
              </w:rPr>
              <w:t>4.遊戲評量</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3F6FDC" w:rsidRDefault="003F6FDC" w:rsidP="00B177D9">
            <w:pPr>
              <w:spacing w:before="57" w:after="57"/>
              <w:ind w:left="57" w:right="57"/>
              <w:rPr>
                <w:rFonts w:ascii="標楷體" w:eastAsia="標楷體" w:hAnsi="標楷體"/>
              </w:rPr>
            </w:pPr>
            <w:r>
              <w:rPr>
                <w:rFonts w:ascii="標楷體" w:eastAsia="標楷體" w:hAnsi="標楷體" w:hint="eastAsia"/>
              </w:rPr>
              <w:t>台灣火車演進史</w:t>
            </w:r>
          </w:p>
          <w:p w:rsidR="003F6FDC" w:rsidRPr="0075636B" w:rsidRDefault="003F6FDC" w:rsidP="00B177D9">
            <w:pPr>
              <w:spacing w:before="57" w:after="57"/>
              <w:ind w:left="57" w:right="57"/>
              <w:rPr>
                <w:rFonts w:ascii="標楷體" w:eastAsia="標楷體" w:hAnsi="標楷體"/>
              </w:rPr>
            </w:pP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Pr="00BF30FE" w:rsidRDefault="00B177D9" w:rsidP="00B177D9">
            <w:pPr>
              <w:jc w:val="center"/>
              <w:rPr>
                <w:rFonts w:eastAsia="標楷體"/>
                <w:sz w:val="22"/>
                <w:szCs w:val="22"/>
              </w:rPr>
            </w:pPr>
            <w:r w:rsidRPr="00BF30FE">
              <w:rPr>
                <w:rFonts w:eastAsia="標楷體" w:hint="eastAsia"/>
                <w:sz w:val="22"/>
                <w:szCs w:val="22"/>
              </w:rPr>
              <w:t>七</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6/06</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6/12</w:t>
            </w:r>
          </w:p>
        </w:tc>
        <w:tc>
          <w:tcPr>
            <w:tcW w:w="2977" w:type="dxa"/>
          </w:tcPr>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rPr>
              <w:t>8-2-2 舉例說明科學和技術的發展，改變了人類生活和自然環境。</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【資訊教育】</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1-2-1 能瞭解資訊科技在日常生活之應用。</w:t>
            </w:r>
          </w:p>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color w:val="0000FF"/>
              </w:rPr>
              <w:t>4-2-1 能操作常用瀏覽器的基本功能。</w:t>
            </w:r>
          </w:p>
        </w:tc>
        <w:tc>
          <w:tcPr>
            <w:tcW w:w="3402"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第六單元天涯若比鄰</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第1課</w:t>
            </w:r>
            <w:r>
              <w:rPr>
                <w:rFonts w:ascii="標楷體" w:eastAsia="標楷體" w:hAnsi="標楷體" w:hint="eastAsia"/>
              </w:rPr>
              <w:t xml:space="preserve"> </w:t>
            </w:r>
            <w:r w:rsidRPr="00043CC5">
              <w:rPr>
                <w:rFonts w:ascii="標楷體" w:eastAsia="標楷體" w:hAnsi="標楷體" w:hint="eastAsia"/>
              </w:rPr>
              <w:t>訊息傳遞</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【活動一】傳訊交流調查站</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1.引起動機：教師可藉由提問的方式引起學生對本課的興趣。</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(1)除鐵路、公路、海運、空運等運輸方式外，家鄉還有哪些對外聯絡的方式？</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(2)早期家鄉居民又如何和其他地方的人聯絡呢？</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2.傳話遊戲：到底誰</w:t>
            </w:r>
            <w:proofErr w:type="gramStart"/>
            <w:r w:rsidRPr="00043CC5">
              <w:rPr>
                <w:rFonts w:ascii="標楷體" w:eastAsia="標楷體" w:hAnsi="標楷體" w:hint="eastAsia"/>
              </w:rPr>
              <w:t>凸</w:t>
            </w:r>
            <w:proofErr w:type="gramEnd"/>
            <w:r w:rsidRPr="00043CC5">
              <w:rPr>
                <w:rFonts w:ascii="標楷體" w:eastAsia="標楷體" w:hAnsi="標楷體" w:hint="eastAsia"/>
              </w:rPr>
              <w:t>鎚</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教師可視教學時間彈性選擇以下遊戲內容。</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(1)教師事先準備一段話，各組依序口耳相傳，傳完後做比對驗證，並檢討其誤差原因。</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(2)教師事先準備一段話，各組依序手抄相傳，看前後誤差與口耳相傳時有何不同？</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(3)教師事先準備一句話，各組以比手畫腳的方式將訊息傳下去，看看與前兩者的遊戲有何不同？</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lastRenderedPageBreak/>
              <w:t>(4)選出誤差最少者，並掌聲鼓勵。</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3.觀察與討論：教師引導學生閱讀與觀察課本第70、71頁課文與圖片，並回答下列問題。</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(1)早期家鄉居民在電話還沒普及以前，多靠什麼方式傳遞訊息？</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(2)上述傳遞訊息方式的優點和缺點各是什麼？</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(3)說說看，自己或家人使用電話、傳真機、手機或電腦傳遞訊息或溝通交流的經驗。</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(4)假如沒有電話、傳真機、手機等傳遞訊息或溝通交流的工具，家鄉的生活會變得如何？你希望過那樣的生活嗎？</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4.統整：家鄉的訊息交通由早期的仰賴口耳相傳和書信傳遞，到近年以電話、傳真機、手機和電腦等為主要管道。</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043CC5" w:rsidRDefault="00B177D9" w:rsidP="00B177D9">
            <w:pPr>
              <w:snapToGrid w:val="0"/>
              <w:spacing w:before="57" w:after="57"/>
              <w:ind w:left="57" w:right="57"/>
              <w:rPr>
                <w:rFonts w:ascii="標楷體" w:eastAsia="標楷體" w:hAnsi="標楷體"/>
              </w:rPr>
            </w:pPr>
            <w:proofErr w:type="gramStart"/>
            <w:r w:rsidRPr="00043CC5">
              <w:rPr>
                <w:rFonts w:ascii="標楷體" w:eastAsia="標楷體" w:hAnsi="標楷體" w:hint="eastAsia"/>
              </w:rPr>
              <w:t>康軒版教科書</w:t>
            </w:r>
            <w:proofErr w:type="gramEnd"/>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第六單元天涯若比鄰</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第1課</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訊息傳遞</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1.口頭評量</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2.實作評量</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3.遊戲評量</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3F6FDC" w:rsidRDefault="003F6FDC" w:rsidP="00B177D9">
            <w:pPr>
              <w:spacing w:before="57" w:after="57"/>
              <w:ind w:left="57" w:right="57"/>
              <w:rPr>
                <w:rFonts w:ascii="標楷體" w:eastAsia="標楷體" w:hAnsi="標楷體"/>
              </w:rPr>
            </w:pPr>
            <w:r>
              <w:rPr>
                <w:rFonts w:ascii="標楷體" w:eastAsia="標楷體" w:hAnsi="標楷體" w:hint="eastAsia"/>
              </w:rPr>
              <w:t>跟著飛行員開飛機</w:t>
            </w:r>
          </w:p>
          <w:p w:rsidR="003F6FDC" w:rsidRPr="0075636B" w:rsidRDefault="00475CD6" w:rsidP="00B177D9">
            <w:pPr>
              <w:spacing w:before="57" w:after="57"/>
              <w:ind w:left="57" w:right="57"/>
              <w:rPr>
                <w:rFonts w:ascii="標楷體" w:eastAsia="標楷體" w:hAnsi="標楷體"/>
              </w:rPr>
            </w:pPr>
            <w:r>
              <w:rPr>
                <w:rFonts w:ascii="標楷體" w:eastAsia="標楷體" w:hAnsi="標楷體"/>
              </w:rPr>
              <w:pict>
                <v:shape id="_x0000_i1038" type="#_x0000_t75" style="width:72.75pt;height:72.75pt">
                  <v:imagedata r:id="rId21" o:title="飛機"/>
                </v:shape>
              </w:pic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Pr="00BF30FE" w:rsidRDefault="00B177D9" w:rsidP="00B177D9">
            <w:pPr>
              <w:jc w:val="center"/>
              <w:rPr>
                <w:rFonts w:eastAsia="標楷體"/>
                <w:sz w:val="22"/>
                <w:szCs w:val="22"/>
              </w:rPr>
            </w:pPr>
            <w:r w:rsidRPr="00BF30FE">
              <w:rPr>
                <w:rFonts w:eastAsia="標楷體" w:hint="eastAsia"/>
                <w:sz w:val="22"/>
                <w:szCs w:val="22"/>
              </w:rPr>
              <w:t>八</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6/13</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6/19</w:t>
            </w:r>
          </w:p>
        </w:tc>
        <w:tc>
          <w:tcPr>
            <w:tcW w:w="2977" w:type="dxa"/>
          </w:tcPr>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rPr>
              <w:t>8-2-2 舉例說明科學和技術的發展，改變了人類生活和自然環境。</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【資訊教育】</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1-2-1 能瞭解資訊科技在日常生活之應用。</w:t>
            </w:r>
          </w:p>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color w:val="0000FF"/>
              </w:rPr>
              <w:t>4-2-1 能操作常用瀏覽器的基本功能。</w:t>
            </w:r>
          </w:p>
        </w:tc>
        <w:tc>
          <w:tcPr>
            <w:tcW w:w="3402"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第六單元天涯若比鄰</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第1課</w:t>
            </w:r>
            <w:r>
              <w:rPr>
                <w:rFonts w:ascii="標楷體" w:eastAsia="標楷體" w:hAnsi="標楷體" w:hint="eastAsia"/>
              </w:rPr>
              <w:t xml:space="preserve"> </w:t>
            </w:r>
            <w:r w:rsidRPr="00043CC5">
              <w:rPr>
                <w:rFonts w:ascii="標楷體" w:eastAsia="標楷體" w:hAnsi="標楷體" w:hint="eastAsia"/>
              </w:rPr>
              <w:t>訊息傳遞</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【活動二】你我之間沒距離</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1.配合動動腦：「你會使用電腦做什麼？你知道使用電腦有什麼優缺點嗎？」</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2.閱讀：教師請學生閱讀課文72、73頁。</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3.經驗分享：師生將自己使用電腦發送的電子郵件、完成的作業報告或設計的</w:t>
            </w:r>
            <w:proofErr w:type="gramStart"/>
            <w:r w:rsidRPr="00043CC5">
              <w:rPr>
                <w:rFonts w:ascii="標楷體" w:eastAsia="標楷體" w:hAnsi="標楷體" w:hint="eastAsia"/>
              </w:rPr>
              <w:t>卡片等置於</w:t>
            </w:r>
            <w:proofErr w:type="gramEnd"/>
            <w:r w:rsidRPr="00043CC5">
              <w:rPr>
                <w:rFonts w:ascii="標楷體" w:eastAsia="標楷體" w:hAnsi="標楷體" w:hint="eastAsia"/>
              </w:rPr>
              <w:t>桌上，讓學生</w:t>
            </w:r>
            <w:r w:rsidRPr="00043CC5">
              <w:rPr>
                <w:rFonts w:ascii="標楷體" w:eastAsia="標楷體" w:hAnsi="標楷體" w:hint="eastAsia"/>
              </w:rPr>
              <w:lastRenderedPageBreak/>
              <w:t>們輪流觀賞並自由交換心得。</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4.調查活動：誰是E世代</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調查學生和遠方親戚或好友主要的聯絡方式，並統計各種聯絡方式的使用人數，將以上資料做成</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統計表。如：寫信有幾人？打電話有幾人？發E-mail有幾人？</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(1)班上同學最主要的聯絡方式有哪些？(請學生自由發表。)</w:t>
            </w:r>
          </w:p>
          <w:p w:rsidR="00B177D9"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(2)從以上調查活動的結果，你發現了什麼？(例：寫信的人愈來愈少，大多以電話或寄電子郵件來聯絡。)</w:t>
            </w:r>
          </w:p>
          <w:p w:rsidR="00A417C2" w:rsidRPr="00043CC5" w:rsidRDefault="00A417C2" w:rsidP="00B177D9">
            <w:pPr>
              <w:snapToGrid w:val="0"/>
              <w:spacing w:before="57" w:after="57"/>
              <w:ind w:left="57" w:right="57"/>
              <w:rPr>
                <w:rFonts w:ascii="標楷體" w:eastAsia="標楷體" w:hAnsi="標楷體"/>
              </w:rPr>
            </w:pPr>
            <w:r w:rsidRPr="00125846">
              <w:rPr>
                <w:rFonts w:ascii="標楷體" w:eastAsia="標楷體" w:hAnsi="標楷體" w:hint="eastAsia"/>
                <w:color w:val="FF0000"/>
              </w:rPr>
              <w:t>(3)5G時代來臨，資訊科技帶來生活改變</w:t>
            </w:r>
            <w:r w:rsidR="008D64FA" w:rsidRPr="00125846">
              <w:rPr>
                <w:rFonts w:ascii="標楷體" w:eastAsia="標楷體" w:hAnsi="標楷體" w:hint="eastAsia"/>
                <w:color w:val="FF0000"/>
              </w:rPr>
              <w:t>有哪些？智慧住宅、機器人、</w:t>
            </w:r>
            <w:r w:rsidR="00B75286" w:rsidRPr="00125846">
              <w:rPr>
                <w:rFonts w:ascii="標楷體" w:eastAsia="標楷體" w:hAnsi="標楷體" w:hint="eastAsia"/>
                <w:color w:val="FF0000"/>
              </w:rPr>
              <w:t>VR</w:t>
            </w:r>
            <w:r w:rsidR="00125846" w:rsidRPr="00125846">
              <w:rPr>
                <w:rFonts w:ascii="標楷體" w:eastAsia="標楷體" w:hAnsi="標楷體" w:hint="eastAsia"/>
                <w:color w:val="FF0000"/>
              </w:rPr>
              <w:t>、無人商店、手機結帳</w:t>
            </w:r>
            <w:r w:rsidR="00125846" w:rsidRPr="00125846">
              <w:rPr>
                <w:rFonts w:ascii="標楷體" w:eastAsia="標楷體" w:hAnsi="標楷體"/>
                <w:color w:val="FF0000"/>
              </w:rPr>
              <w:t>…</w:t>
            </w:r>
            <w:r w:rsidR="00125846" w:rsidRPr="00125846">
              <w:rPr>
                <w:rFonts w:ascii="標楷體" w:eastAsia="標楷體" w:hAnsi="標楷體" w:hint="eastAsia"/>
                <w:color w:val="FF0000"/>
              </w:rPr>
              <w:t>等。</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5.觀察與討論</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(1)你認為使用電話、傳真機、手機或電腦等工具來傳遞訊息有什麼優點或缺點？</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(2)如果有機會改良上述工具，你將會增加什麼功能，使它們用起來更方便，更能達到傳遞訊息或溝通交流的效果？</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6.習作配合：教師指導學生完成【第1課習作】。</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7.思考與分享：聰明通訊家</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教師利用教師手冊學習單，引導學生思考使用各種通訊工具時應注意的禮貌與事項。</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8.統整：隨著技術的革新，大部分</w:t>
            </w:r>
            <w:r w:rsidRPr="00043CC5">
              <w:rPr>
                <w:rFonts w:ascii="標楷體" w:eastAsia="標楷體" w:hAnsi="標楷體" w:hint="eastAsia"/>
              </w:rPr>
              <w:lastRenderedPageBreak/>
              <w:t>的家鄉居民已普遍使用電話、傳真機、手機或電腦等工具，與他人傳遞訊息或溝通交流，成為日常生活中的一部分。</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Pr="00043CC5" w:rsidRDefault="00B177D9" w:rsidP="00B177D9">
            <w:pPr>
              <w:snapToGrid w:val="0"/>
              <w:spacing w:before="57" w:after="57"/>
              <w:ind w:left="57" w:right="57"/>
              <w:rPr>
                <w:rFonts w:ascii="標楷體" w:eastAsia="標楷體" w:hAnsi="標楷體"/>
              </w:rPr>
            </w:pPr>
            <w:proofErr w:type="gramStart"/>
            <w:r w:rsidRPr="00043CC5">
              <w:rPr>
                <w:rFonts w:ascii="標楷體" w:eastAsia="標楷體" w:hAnsi="標楷體" w:hint="eastAsia"/>
              </w:rPr>
              <w:t>康軒版教科書</w:t>
            </w:r>
            <w:proofErr w:type="gramEnd"/>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第六單元天涯若比鄰</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第2課</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交通與生活</w:t>
            </w:r>
          </w:p>
          <w:p w:rsidR="00B177D9" w:rsidRPr="00125846" w:rsidRDefault="00125846" w:rsidP="00B177D9">
            <w:pPr>
              <w:snapToGrid w:val="0"/>
              <w:spacing w:before="57" w:after="57"/>
              <w:ind w:left="57" w:right="57"/>
              <w:rPr>
                <w:rFonts w:ascii="標楷體" w:eastAsia="標楷體" w:hAnsi="標楷體"/>
                <w:color w:val="FF0000"/>
              </w:rPr>
            </w:pPr>
            <w:r w:rsidRPr="00125846">
              <w:rPr>
                <w:rFonts w:ascii="標楷體" w:eastAsia="標楷體" w:hAnsi="標楷體" w:hint="eastAsia"/>
                <w:color w:val="FF0000"/>
              </w:rPr>
              <w:t>改編</w:t>
            </w:r>
          </w:p>
        </w:tc>
        <w:tc>
          <w:tcPr>
            <w:tcW w:w="212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1.口頭評量</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2.實作評量</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3.習作練習</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4.遊戲評量</w:t>
            </w:r>
          </w:p>
        </w:tc>
        <w:tc>
          <w:tcPr>
            <w:tcW w:w="1672" w:type="dxa"/>
            <w:tcBorders>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125846" w:rsidRDefault="00125846" w:rsidP="00125846">
            <w:pPr>
              <w:spacing w:before="57" w:after="57"/>
              <w:ind w:left="57" w:right="57"/>
              <w:rPr>
                <w:rFonts w:ascii="標楷體" w:eastAsia="標楷體" w:hAnsi="標楷體"/>
                <w:spacing w:val="8"/>
              </w:rPr>
            </w:pPr>
            <w:r w:rsidRPr="00A417C2">
              <w:rPr>
                <w:rFonts w:ascii="標楷體" w:eastAsia="標楷體" w:hAnsi="標楷體" w:hint="eastAsia"/>
                <w:spacing w:val="8"/>
              </w:rPr>
              <w:t>5G還有低延遲與大連結等特性，有利於發展「大人物」（大數據、人工智慧、物聯網）等服務，包括工業4.0、智慧住宅、自駕車、智慧城市、智</w:t>
            </w:r>
            <w:r w:rsidRPr="00A417C2">
              <w:rPr>
                <w:rFonts w:ascii="標楷體" w:eastAsia="標楷體" w:hAnsi="標楷體" w:hint="eastAsia"/>
                <w:spacing w:val="8"/>
              </w:rPr>
              <w:lastRenderedPageBreak/>
              <w:t>慧醫療、虛擬實境（VR）、</w:t>
            </w:r>
            <w:proofErr w:type="gramStart"/>
            <w:r w:rsidRPr="00A417C2">
              <w:rPr>
                <w:rFonts w:ascii="標楷體" w:eastAsia="標楷體" w:hAnsi="標楷體" w:hint="eastAsia"/>
                <w:spacing w:val="8"/>
              </w:rPr>
              <w:t>擴增實境</w:t>
            </w:r>
            <w:proofErr w:type="gramEnd"/>
            <w:r w:rsidRPr="00A417C2">
              <w:rPr>
                <w:rFonts w:ascii="標楷體" w:eastAsia="標楷體" w:hAnsi="標楷體" w:hint="eastAsia"/>
                <w:spacing w:val="8"/>
              </w:rPr>
              <w:t>（AR）等等，應用層面不再侷限於通訊領域，各行各業都可能搭上5G浪潮，掀起史無前例的產業革命。</w:t>
            </w:r>
          </w:p>
          <w:p w:rsidR="00125846" w:rsidRDefault="00125846" w:rsidP="00125846">
            <w:pPr>
              <w:spacing w:before="57" w:after="57"/>
              <w:ind w:left="57" w:right="57"/>
              <w:rPr>
                <w:rFonts w:ascii="標楷體" w:eastAsia="標楷體" w:hAnsi="標楷體"/>
                <w:spacing w:val="8"/>
              </w:rPr>
            </w:pPr>
            <w:r w:rsidRPr="00A417C2">
              <w:rPr>
                <w:rFonts w:ascii="標楷體" w:eastAsia="標楷體" w:hAnsi="標楷體" w:hint="eastAsia"/>
                <w:spacing w:val="8"/>
              </w:rPr>
              <w:t>取自中央通訊社張均懋張良知</w:t>
            </w:r>
            <w:proofErr w:type="gramStart"/>
            <w:r w:rsidRPr="00A417C2">
              <w:rPr>
                <w:rFonts w:ascii="標楷體" w:eastAsia="標楷體" w:hAnsi="標楷體" w:hint="eastAsia"/>
                <w:spacing w:val="8"/>
              </w:rPr>
              <w:t>）</w:t>
            </w:r>
            <w:proofErr w:type="gramEnd"/>
            <w:r w:rsidRPr="00A417C2">
              <w:rPr>
                <w:rFonts w:ascii="標楷體" w:eastAsia="標楷體" w:hAnsi="標楷體" w:hint="eastAsia"/>
                <w:spacing w:val="8"/>
              </w:rPr>
              <w:t>1080210</w:t>
            </w:r>
          </w:p>
          <w:p w:rsidR="002C52C6" w:rsidRDefault="002C52C6" w:rsidP="00125846">
            <w:pPr>
              <w:spacing w:before="57" w:after="57"/>
              <w:ind w:left="57" w:right="57"/>
              <w:rPr>
                <w:rFonts w:ascii="標楷體" w:eastAsia="標楷體" w:hAnsi="標楷體"/>
              </w:rPr>
            </w:pPr>
          </w:p>
          <w:p w:rsidR="002C52C6" w:rsidRDefault="002C52C6" w:rsidP="00125846">
            <w:pPr>
              <w:spacing w:before="57" w:after="57"/>
              <w:ind w:left="57" w:right="57"/>
              <w:rPr>
                <w:rFonts w:ascii="標楷體" w:eastAsia="標楷體" w:hAnsi="標楷體"/>
              </w:rPr>
            </w:pPr>
          </w:p>
          <w:p w:rsidR="002C52C6" w:rsidRDefault="002C52C6" w:rsidP="00125846">
            <w:pPr>
              <w:spacing w:before="57" w:after="57"/>
              <w:ind w:left="57" w:right="57"/>
              <w:rPr>
                <w:rFonts w:ascii="標楷體" w:eastAsia="標楷體" w:hAnsi="標楷體"/>
              </w:rPr>
            </w:pPr>
          </w:p>
          <w:p w:rsidR="002C52C6" w:rsidRDefault="002C52C6" w:rsidP="00125846">
            <w:pPr>
              <w:spacing w:before="57" w:after="57"/>
              <w:ind w:left="57" w:right="57"/>
              <w:rPr>
                <w:rFonts w:ascii="標楷體" w:eastAsia="標楷體" w:hAnsi="標楷體"/>
              </w:rPr>
            </w:pPr>
          </w:p>
          <w:p w:rsidR="00125846" w:rsidRDefault="002C52C6" w:rsidP="00125846">
            <w:pPr>
              <w:spacing w:before="57" w:after="57"/>
              <w:ind w:left="57" w:right="57"/>
              <w:rPr>
                <w:rFonts w:ascii="標楷體" w:eastAsia="標楷體" w:hAnsi="標楷體"/>
              </w:rPr>
            </w:pPr>
            <w:r>
              <w:rPr>
                <w:rFonts w:ascii="標楷體" w:eastAsia="標楷體" w:hAnsi="標楷體" w:hint="eastAsia"/>
              </w:rPr>
              <w:t>e</w:t>
            </w:r>
            <w:r>
              <w:rPr>
                <w:rFonts w:ascii="標楷體" w:eastAsia="標楷體" w:hAnsi="標楷體"/>
              </w:rPr>
              <w:t xml:space="preserve"> </w:t>
            </w:r>
            <w:r>
              <w:rPr>
                <w:rFonts w:ascii="標楷體" w:eastAsia="標楷體" w:hAnsi="標楷體" w:hint="eastAsia"/>
              </w:rPr>
              <w:t>等</w:t>
            </w:r>
            <w:r w:rsidR="00125846">
              <w:rPr>
                <w:rFonts w:ascii="標楷體" w:eastAsia="標楷體" w:hAnsi="標楷體" w:hint="eastAsia"/>
              </w:rPr>
              <w:t>公務園資訊安全平台</w:t>
            </w:r>
          </w:p>
          <w:p w:rsidR="002C52C6" w:rsidRDefault="002C52C6" w:rsidP="00125846">
            <w:pPr>
              <w:spacing w:before="57" w:after="57"/>
              <w:ind w:left="57" w:right="57"/>
              <w:rPr>
                <w:rFonts w:ascii="標楷體" w:eastAsia="標楷體" w:hAnsi="標楷體"/>
              </w:rPr>
            </w:pPr>
          </w:p>
          <w:p w:rsidR="002C52C6" w:rsidRPr="002C52C6" w:rsidRDefault="002C52C6" w:rsidP="00125846">
            <w:pPr>
              <w:spacing w:before="57" w:after="57"/>
              <w:ind w:left="57" w:right="57"/>
              <w:rPr>
                <w:rFonts w:ascii="標楷體" w:eastAsia="標楷體" w:hAnsi="標楷體"/>
              </w:rPr>
            </w:pPr>
            <w:r>
              <w:rPr>
                <w:rFonts w:ascii="標楷體" w:eastAsia="標楷體" w:hAnsi="標楷體" w:hint="eastAsia"/>
              </w:rPr>
              <w:t>我的e政府</w:t>
            </w:r>
            <w:r>
              <w:rPr>
                <w:rFonts w:ascii="標楷體" w:eastAsia="標楷體" w:hAnsi="標楷體"/>
              </w:rPr>
              <w:t xml:space="preserve"> </w:t>
            </w: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lastRenderedPageBreak/>
              <w:t>第</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Pr="00BF30FE" w:rsidRDefault="00B177D9" w:rsidP="00B177D9">
            <w:pPr>
              <w:jc w:val="center"/>
              <w:rPr>
                <w:rFonts w:eastAsia="標楷體"/>
                <w:sz w:val="22"/>
                <w:szCs w:val="22"/>
              </w:rPr>
            </w:pPr>
            <w:r w:rsidRPr="00BF30FE">
              <w:rPr>
                <w:rFonts w:eastAsia="標楷體" w:hint="eastAsia"/>
                <w:sz w:val="22"/>
                <w:szCs w:val="22"/>
              </w:rPr>
              <w:t>九</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6/20</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6/26</w:t>
            </w:r>
          </w:p>
        </w:tc>
        <w:tc>
          <w:tcPr>
            <w:tcW w:w="2977" w:type="dxa"/>
          </w:tcPr>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rPr>
              <w:t>1-2-7 說出居住地方的交通狀況，並說明這些交通狀況與生活的關係。</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【資訊教育】</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1-2-1 能瞭解資訊科技在日常生活之應用。</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4-2-1 能操作常用瀏覽器的基本功能。</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【環境教育】</w:t>
            </w:r>
          </w:p>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color w:val="0000FF"/>
              </w:rPr>
              <w:t>1-2-2 能藉由感官接觸環境中的動、植物和景觀，欣賞自然之美，並能以多元的方式表達內心感受。</w:t>
            </w:r>
          </w:p>
        </w:tc>
        <w:tc>
          <w:tcPr>
            <w:tcW w:w="3402"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第六單元天涯若比鄰</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第2課</w:t>
            </w:r>
            <w:r>
              <w:rPr>
                <w:rFonts w:ascii="標楷體" w:eastAsia="標楷體" w:hAnsi="標楷體" w:hint="eastAsia"/>
              </w:rPr>
              <w:t xml:space="preserve"> </w:t>
            </w:r>
            <w:r w:rsidRPr="00043CC5">
              <w:rPr>
                <w:rFonts w:ascii="標楷體" w:eastAsia="標楷體" w:hAnsi="標楷體" w:hint="eastAsia"/>
              </w:rPr>
              <w:t>交通與生活</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【活動一】超快速時代</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1.引起動機：教師可帶領學生一起討論：「曾經看過哪些臺灣的產品外銷國外獲得好評？是否有自己家鄉的特產？」引導學生了解運輸工具的革新與我們的生活密切相關。</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2.問題思考</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(1)花卉運送到國外可以採用哪一種運輸方式？</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(2)花卉從產地運送到機場可以採用哪一種運輸方式？</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(3)假設母親節時，你從網路上訂購</w:t>
            </w:r>
            <w:proofErr w:type="gramStart"/>
            <w:r w:rsidRPr="00CB48F3">
              <w:rPr>
                <w:rFonts w:ascii="標楷體" w:eastAsia="標楷體" w:hAnsi="標楷體" w:hint="eastAsia"/>
              </w:rPr>
              <w:t>一束花宅配</w:t>
            </w:r>
            <w:proofErr w:type="gramEnd"/>
            <w:r w:rsidRPr="00CB48F3">
              <w:rPr>
                <w:rFonts w:ascii="標楷體" w:eastAsia="標楷體" w:hAnsi="標楷體" w:hint="eastAsia"/>
              </w:rPr>
              <w:t>到家裡送給媽媽，店家可能採用的運輸方式是哪一種？</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3.快樂地球村：教師請有出國旅行或有家庭接待過外國客人的學生舉手，請學生發表與外國人接觸的經驗。</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4.統整。</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【活動二】快樂地球村</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1.觀念說明：教師引導學生閱讀與觀察課本第76、77課文及圖片，了解臺灣與世界的關係密不可分，我們的家鄉也因為技術的革新，邁</w:t>
            </w:r>
            <w:r w:rsidRPr="00CB48F3">
              <w:rPr>
                <w:rFonts w:ascii="標楷體" w:eastAsia="標楷體" w:hAnsi="標楷體" w:hint="eastAsia"/>
              </w:rPr>
              <w:lastRenderedPageBreak/>
              <w:t>入了地球村時代。</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2.觀察與發表：教師引導學生觀察課本第76、77頁課文及圖片，並回答問題。</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3.配合動動腦：「運輸工具的革新及通訊科技的進步，除了帶來便利外，它還可能產生哪些負面的影響？」</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4.習作配合：教師於課堂中先引導學生閱讀【第2課習作】的內容，請</w:t>
            </w:r>
            <w:proofErr w:type="gramStart"/>
            <w:r w:rsidRPr="00CB48F3">
              <w:rPr>
                <w:rFonts w:ascii="標楷體" w:eastAsia="標楷體" w:hAnsi="標楷體" w:hint="eastAsia"/>
              </w:rPr>
              <w:t>學生於課中</w:t>
            </w:r>
            <w:proofErr w:type="gramEnd"/>
            <w:r w:rsidRPr="00CB48F3">
              <w:rPr>
                <w:rFonts w:ascii="標楷體" w:eastAsia="標楷體" w:hAnsi="標楷體" w:hint="eastAsia"/>
              </w:rPr>
              <w:t>完成習作，並可依照範例，於課後利用習作附件製作自己的旅行計畫書。</w:t>
            </w:r>
          </w:p>
          <w:p w:rsidR="00B177D9"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5.統整。</w:t>
            </w:r>
          </w:p>
          <w:p w:rsidR="00922C73" w:rsidRPr="00C30187" w:rsidRDefault="00922C73" w:rsidP="00922C73">
            <w:pPr>
              <w:snapToGrid w:val="0"/>
              <w:spacing w:before="57" w:after="57"/>
              <w:ind w:left="57" w:right="57"/>
              <w:rPr>
                <w:rFonts w:ascii="標楷體" w:eastAsia="標楷體" w:hAnsi="標楷體"/>
                <w:color w:val="FF0066"/>
              </w:rPr>
            </w:pPr>
            <w:r w:rsidRPr="00C30187">
              <w:rPr>
                <w:rFonts w:ascii="標楷體" w:eastAsia="標楷體" w:hAnsi="標楷體" w:hint="eastAsia"/>
                <w:color w:val="FF0066"/>
              </w:rPr>
              <w:t>【第二次定期評量】</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Borders>
              <w:bottom w:val="single" w:sz="12" w:space="0" w:color="auto"/>
            </w:tcBorders>
          </w:tcPr>
          <w:p w:rsidR="00B177D9" w:rsidRPr="00043CC5" w:rsidRDefault="00B177D9" w:rsidP="00B177D9">
            <w:pPr>
              <w:snapToGrid w:val="0"/>
              <w:spacing w:before="57" w:after="57"/>
              <w:ind w:left="57" w:right="57"/>
              <w:rPr>
                <w:rFonts w:ascii="標楷體" w:eastAsia="標楷體" w:hAnsi="標楷體"/>
              </w:rPr>
            </w:pPr>
            <w:proofErr w:type="gramStart"/>
            <w:r w:rsidRPr="00043CC5">
              <w:rPr>
                <w:rFonts w:ascii="標楷體" w:eastAsia="標楷體" w:hAnsi="標楷體" w:hint="eastAsia"/>
              </w:rPr>
              <w:t>康軒版教科書</w:t>
            </w:r>
            <w:proofErr w:type="gramEnd"/>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第六單元天涯若比鄰</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第2課</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交通與生活</w:t>
            </w:r>
          </w:p>
          <w:p w:rsidR="00B177D9" w:rsidRPr="0075636B" w:rsidRDefault="00B177D9" w:rsidP="00B177D9">
            <w:pPr>
              <w:snapToGrid w:val="0"/>
              <w:spacing w:before="57" w:after="57"/>
              <w:ind w:left="57" w:right="57"/>
              <w:rPr>
                <w:rFonts w:ascii="標楷體" w:eastAsia="標楷體" w:hAnsi="標楷體"/>
              </w:rPr>
            </w:pPr>
          </w:p>
        </w:tc>
        <w:tc>
          <w:tcPr>
            <w:tcW w:w="2127" w:type="dxa"/>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1.口頭評量</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2.實作評量</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3.習作練習</w:t>
            </w:r>
          </w:p>
        </w:tc>
        <w:tc>
          <w:tcPr>
            <w:tcW w:w="1672" w:type="dxa"/>
            <w:tcBorders>
              <w:right w:val="single" w:sz="12" w:space="0" w:color="auto"/>
            </w:tcBorders>
          </w:tcPr>
          <w:p w:rsidR="00B177D9" w:rsidRPr="00A417C2" w:rsidRDefault="00B177D9" w:rsidP="00B177D9">
            <w:pPr>
              <w:spacing w:before="57" w:after="57"/>
              <w:ind w:left="57" w:right="57"/>
              <w:rPr>
                <w:rFonts w:ascii="標楷體" w:eastAsia="標楷體" w:hAnsi="標楷體"/>
              </w:rPr>
            </w:pPr>
            <w:r w:rsidRPr="00A417C2">
              <w:rPr>
                <w:rFonts w:ascii="標楷體" w:eastAsia="標楷體" w:hAnsi="標楷體" w:hint="eastAsia"/>
              </w:rPr>
              <w:t>教學媒體</w:t>
            </w:r>
          </w:p>
          <w:p w:rsidR="00A417C2" w:rsidRPr="00A417C2" w:rsidRDefault="00A417C2" w:rsidP="00A417C2">
            <w:pPr>
              <w:spacing w:before="57" w:after="57"/>
              <w:ind w:left="57" w:right="57"/>
              <w:rPr>
                <w:rFonts w:ascii="標楷體" w:eastAsia="標楷體" w:hAnsi="標楷體"/>
              </w:rPr>
            </w:pPr>
          </w:p>
        </w:tc>
      </w:tr>
      <w:tr w:rsidR="00B177D9" w:rsidRPr="007002B2" w:rsidTr="006B68AC">
        <w:trPr>
          <w:trHeight w:val="1580"/>
        </w:trPr>
        <w:tc>
          <w:tcPr>
            <w:tcW w:w="850" w:type="dxa"/>
            <w:vAlign w:val="center"/>
          </w:tcPr>
          <w:p w:rsidR="00B177D9" w:rsidRPr="00BF30FE" w:rsidRDefault="00B177D9" w:rsidP="00B177D9">
            <w:pPr>
              <w:jc w:val="center"/>
              <w:rPr>
                <w:rFonts w:eastAsia="標楷體"/>
                <w:sz w:val="22"/>
                <w:szCs w:val="22"/>
              </w:rPr>
            </w:pPr>
            <w:r w:rsidRPr="00BF30FE">
              <w:rPr>
                <w:rFonts w:eastAsia="標楷體" w:hint="eastAsia"/>
                <w:sz w:val="22"/>
                <w:szCs w:val="22"/>
              </w:rPr>
              <w:t>第</w:t>
            </w:r>
          </w:p>
          <w:p w:rsidR="00B177D9" w:rsidRPr="00BF30FE" w:rsidRDefault="00B177D9" w:rsidP="00B177D9">
            <w:pPr>
              <w:jc w:val="center"/>
              <w:rPr>
                <w:rFonts w:eastAsia="標楷體"/>
                <w:sz w:val="22"/>
                <w:szCs w:val="22"/>
              </w:rPr>
            </w:pPr>
            <w:r w:rsidRPr="00BF30FE">
              <w:rPr>
                <w:rFonts w:eastAsia="標楷體" w:hint="eastAsia"/>
                <w:sz w:val="22"/>
                <w:szCs w:val="22"/>
              </w:rPr>
              <w:t>二</w:t>
            </w:r>
          </w:p>
          <w:p w:rsidR="00B177D9" w:rsidRPr="00BF30FE" w:rsidRDefault="00B177D9" w:rsidP="00B177D9">
            <w:pPr>
              <w:jc w:val="center"/>
              <w:rPr>
                <w:rFonts w:eastAsia="標楷體"/>
                <w:sz w:val="22"/>
                <w:szCs w:val="22"/>
              </w:rPr>
            </w:pPr>
            <w:r w:rsidRPr="00BF30FE">
              <w:rPr>
                <w:rFonts w:eastAsia="標楷體" w:hint="eastAsia"/>
                <w:sz w:val="22"/>
                <w:szCs w:val="22"/>
              </w:rPr>
              <w:t>十</w:t>
            </w:r>
          </w:p>
          <w:p w:rsidR="00B177D9" w:rsidRDefault="00B177D9" w:rsidP="00B177D9">
            <w:pPr>
              <w:jc w:val="center"/>
              <w:rPr>
                <w:rFonts w:eastAsia="標楷體"/>
                <w:sz w:val="22"/>
                <w:szCs w:val="22"/>
              </w:rPr>
            </w:pPr>
            <w:proofErr w:type="gramStart"/>
            <w:r w:rsidRPr="00BF30FE">
              <w:rPr>
                <w:rFonts w:eastAsia="標楷體" w:hint="eastAsia"/>
                <w:sz w:val="22"/>
                <w:szCs w:val="22"/>
              </w:rPr>
              <w:t>週</w:t>
            </w:r>
            <w:proofErr w:type="gramEnd"/>
          </w:p>
          <w:p w:rsidR="00B177D9" w:rsidRDefault="00B177D9" w:rsidP="00B177D9">
            <w:pPr>
              <w:jc w:val="center"/>
              <w:rPr>
                <w:rFonts w:eastAsia="標楷體"/>
                <w:sz w:val="22"/>
                <w:szCs w:val="22"/>
              </w:rPr>
            </w:pPr>
            <w:r>
              <w:rPr>
                <w:rFonts w:eastAsia="標楷體" w:hint="eastAsia"/>
                <w:sz w:val="22"/>
                <w:szCs w:val="22"/>
              </w:rPr>
              <w:t>6/27</w:t>
            </w:r>
          </w:p>
          <w:p w:rsidR="00B177D9" w:rsidRDefault="00B177D9" w:rsidP="00B177D9">
            <w:pPr>
              <w:jc w:val="center"/>
              <w:rPr>
                <w:rFonts w:eastAsia="標楷體"/>
                <w:sz w:val="22"/>
                <w:szCs w:val="22"/>
              </w:rPr>
            </w:pPr>
            <w:r>
              <w:rPr>
                <w:rFonts w:eastAsia="標楷體" w:hint="eastAsia"/>
                <w:sz w:val="22"/>
                <w:szCs w:val="22"/>
              </w:rPr>
              <w:t>~</w:t>
            </w:r>
          </w:p>
          <w:p w:rsidR="00B177D9" w:rsidRPr="00BF30FE" w:rsidRDefault="00B177D9" w:rsidP="00B177D9">
            <w:pPr>
              <w:jc w:val="center"/>
              <w:rPr>
                <w:rFonts w:eastAsia="標楷體"/>
                <w:sz w:val="22"/>
                <w:szCs w:val="22"/>
              </w:rPr>
            </w:pPr>
            <w:r>
              <w:rPr>
                <w:rFonts w:eastAsia="標楷體" w:hint="eastAsia"/>
                <w:sz w:val="22"/>
                <w:szCs w:val="22"/>
              </w:rPr>
              <w:t>6/30</w:t>
            </w:r>
          </w:p>
        </w:tc>
        <w:tc>
          <w:tcPr>
            <w:tcW w:w="2977" w:type="dxa"/>
            <w:tcBorders>
              <w:bottom w:val="single" w:sz="12" w:space="0" w:color="auto"/>
            </w:tcBorders>
          </w:tcPr>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rPr>
              <w:t>1-2-7 說出居住地方的交通狀況，並說明這些交通狀況與生活的關係。</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【資訊教育】</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1-2-1 能瞭解資訊科技在日常生活之應用。</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4-2-1 能操作常用瀏覽器的基本功能。</w:t>
            </w:r>
          </w:p>
          <w:p w:rsidR="00B177D9" w:rsidRPr="00F426B0" w:rsidRDefault="00B177D9" w:rsidP="00B177D9">
            <w:pPr>
              <w:snapToGrid w:val="0"/>
              <w:spacing w:before="57" w:after="57"/>
              <w:ind w:left="57" w:right="57"/>
              <w:rPr>
                <w:rFonts w:ascii="標楷體" w:eastAsia="標楷體" w:hAnsi="標楷體"/>
                <w:color w:val="0000FF"/>
              </w:rPr>
            </w:pPr>
            <w:r w:rsidRPr="00F426B0">
              <w:rPr>
                <w:rFonts w:ascii="標楷體" w:eastAsia="標楷體" w:hAnsi="標楷體" w:hint="eastAsia"/>
                <w:color w:val="0000FF"/>
              </w:rPr>
              <w:t>【環境教育】</w:t>
            </w:r>
          </w:p>
          <w:p w:rsidR="00B177D9" w:rsidRDefault="00B177D9" w:rsidP="00B177D9">
            <w:pPr>
              <w:snapToGrid w:val="0"/>
              <w:spacing w:before="57" w:after="57"/>
              <w:ind w:left="57" w:right="57"/>
              <w:rPr>
                <w:rFonts w:ascii="標楷體" w:eastAsia="標楷體" w:hAnsi="標楷體"/>
              </w:rPr>
            </w:pPr>
            <w:r w:rsidRPr="00F426B0">
              <w:rPr>
                <w:rFonts w:ascii="標楷體" w:eastAsia="標楷體" w:hAnsi="標楷體" w:hint="eastAsia"/>
                <w:color w:val="0000FF"/>
              </w:rPr>
              <w:t>1-2-2 能藉由感官接觸環境中的動、植物和景觀，欣賞自然之美，並能以多元的方式表達內心感受。</w:t>
            </w:r>
          </w:p>
        </w:tc>
        <w:tc>
          <w:tcPr>
            <w:tcW w:w="3402" w:type="dxa"/>
            <w:tcBorders>
              <w:bottom w:val="single" w:sz="12" w:space="0" w:color="auto"/>
            </w:tcBorders>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第六單元天涯若比鄰</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第2課</w:t>
            </w:r>
            <w:r>
              <w:rPr>
                <w:rFonts w:ascii="標楷體" w:eastAsia="標楷體" w:hAnsi="標楷體" w:hint="eastAsia"/>
              </w:rPr>
              <w:t xml:space="preserve"> </w:t>
            </w:r>
            <w:r w:rsidRPr="00043CC5">
              <w:rPr>
                <w:rFonts w:ascii="標楷體" w:eastAsia="標楷體" w:hAnsi="標楷體" w:hint="eastAsia"/>
              </w:rPr>
              <w:t>交通與生活</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【活動三】家鄉特報</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rPr>
              <w:t>1.</w:t>
            </w:r>
            <w:r w:rsidRPr="00CB48F3">
              <w:rPr>
                <w:rFonts w:ascii="標楷體" w:eastAsia="標楷體" w:hAnsi="標楷體" w:hint="eastAsia"/>
              </w:rPr>
              <w:t>觀察與問答：請學生觀察課本第</w:t>
            </w:r>
            <w:r w:rsidRPr="00CB48F3">
              <w:rPr>
                <w:rFonts w:ascii="標楷體" w:eastAsia="標楷體" w:hAnsi="標楷體"/>
              </w:rPr>
              <w:t>80</w:t>
            </w:r>
            <w:r w:rsidRPr="00CB48F3">
              <w:rPr>
                <w:rFonts w:ascii="Cambria Math" w:eastAsia="標楷體" w:hAnsi="Cambria Math" w:cs="Cambria Math"/>
              </w:rPr>
              <w:t>∼</w:t>
            </w:r>
            <w:r w:rsidRPr="00CB48F3">
              <w:rPr>
                <w:rFonts w:ascii="標楷體" w:eastAsia="標楷體" w:hAnsi="標楷體"/>
              </w:rPr>
              <w:t>83</w:t>
            </w:r>
            <w:r w:rsidRPr="00CB48F3">
              <w:rPr>
                <w:rFonts w:ascii="標楷體" w:eastAsia="標楷體" w:hAnsi="標楷體" w:hint="eastAsia"/>
              </w:rPr>
              <w:t>頁課文及圖片，回答下列問題。</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(1)請你說說看，範例中的家鄉特報的主題及內容是什麼？</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(2)關於特報介紹的內容，你覺得如何？請你說一說自己的看法。</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(3)看了</w:t>
            </w:r>
            <w:proofErr w:type="gramStart"/>
            <w:r w:rsidRPr="00CB48F3">
              <w:rPr>
                <w:rFonts w:ascii="標楷體" w:eastAsia="標楷體" w:hAnsi="標楷體" w:hint="eastAsia"/>
              </w:rPr>
              <w:t>這一份特報</w:t>
            </w:r>
            <w:proofErr w:type="gramEnd"/>
            <w:r w:rsidRPr="00CB48F3">
              <w:rPr>
                <w:rFonts w:ascii="標楷體" w:eastAsia="標楷體" w:hAnsi="標楷體" w:hint="eastAsia"/>
              </w:rPr>
              <w:t>後，請你想一想自己</w:t>
            </w:r>
            <w:r w:rsidR="00091A00">
              <w:rPr>
                <w:rFonts w:ascii="標楷體" w:eastAsia="標楷體" w:hAnsi="標楷體" w:hint="eastAsia"/>
              </w:rPr>
              <w:t>泰山</w:t>
            </w:r>
            <w:r w:rsidRPr="00CB48F3">
              <w:rPr>
                <w:rFonts w:ascii="標楷體" w:eastAsia="標楷體" w:hAnsi="標楷體" w:hint="eastAsia"/>
              </w:rPr>
              <w:t>家鄉有哪些可向別人介紹的特色？</w:t>
            </w:r>
            <w:r w:rsidR="00091A00">
              <w:rPr>
                <w:rFonts w:ascii="標楷體" w:eastAsia="標楷體" w:hAnsi="標楷體" w:hint="eastAsia"/>
              </w:rPr>
              <w:t>可以看泰山行政區地圖</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2.動手製作家鄉特報</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(1)採用小組合作的方式完成家鄉特報，教師指導學生進行分組，並</w:t>
            </w:r>
            <w:r w:rsidRPr="00CB48F3">
              <w:rPr>
                <w:rFonts w:ascii="標楷體" w:eastAsia="標楷體" w:hAnsi="標楷體" w:hint="eastAsia"/>
              </w:rPr>
              <w:lastRenderedPageBreak/>
              <w:t>分配工作與執掌。</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(2)製作</w:t>
            </w:r>
            <w:r w:rsidR="00091A00">
              <w:rPr>
                <w:rFonts w:ascii="標楷體" w:eastAsia="標楷體" w:hAnsi="標楷體" w:hint="eastAsia"/>
              </w:rPr>
              <w:t>泰山</w:t>
            </w:r>
            <w:r w:rsidRPr="00CB48F3">
              <w:rPr>
                <w:rFonts w:ascii="標楷體" w:eastAsia="標楷體" w:hAnsi="標楷體" w:hint="eastAsia"/>
              </w:rPr>
              <w:t>家鄉特報之前，必須先決定報導的主題。</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(3)圖片或照片的功能是配合文字、美化版面，教師也可請學生發揮美術才華，親自動手畫上插圖。</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3.分組報告：各組完成特報後，教師可讓各組上</w:t>
            </w:r>
            <w:proofErr w:type="gramStart"/>
            <w:r w:rsidRPr="00CB48F3">
              <w:rPr>
                <w:rFonts w:ascii="標楷體" w:eastAsia="標楷體" w:hAnsi="標楷體" w:hint="eastAsia"/>
              </w:rPr>
              <w:t>臺</w:t>
            </w:r>
            <w:proofErr w:type="gramEnd"/>
            <w:r w:rsidRPr="00CB48F3">
              <w:rPr>
                <w:rFonts w:ascii="標楷體" w:eastAsia="標楷體" w:hAnsi="標楷體" w:hint="eastAsia"/>
              </w:rPr>
              <w:t>發表，與同學一同分享交流。</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(1)正式上</w:t>
            </w:r>
            <w:proofErr w:type="gramStart"/>
            <w:r w:rsidRPr="00CB48F3">
              <w:rPr>
                <w:rFonts w:ascii="標楷體" w:eastAsia="標楷體" w:hAnsi="標楷體" w:hint="eastAsia"/>
              </w:rPr>
              <w:t>臺</w:t>
            </w:r>
            <w:proofErr w:type="gramEnd"/>
            <w:r w:rsidRPr="00CB48F3">
              <w:rPr>
                <w:rFonts w:ascii="標楷體" w:eastAsia="標楷體" w:hAnsi="標楷體" w:hint="eastAsia"/>
              </w:rPr>
              <w:t>前，教師可事前告知上臺的順序，讓學生有心理準備。</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(2)除了小組的發表任務之外，教師提醒了學生聆聽時該有的態度。</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(3)發表小組上</w:t>
            </w:r>
            <w:proofErr w:type="gramStart"/>
            <w:r w:rsidRPr="00CB48F3">
              <w:rPr>
                <w:rFonts w:ascii="標楷體" w:eastAsia="標楷體" w:hAnsi="標楷體" w:hint="eastAsia"/>
              </w:rPr>
              <w:t>臺</w:t>
            </w:r>
            <w:proofErr w:type="gramEnd"/>
            <w:r w:rsidRPr="00CB48F3">
              <w:rPr>
                <w:rFonts w:ascii="標楷體" w:eastAsia="標楷體" w:hAnsi="標楷體" w:hint="eastAsia"/>
              </w:rPr>
              <w:t>分享，臺下的教師與其他學生則進行聆聽、記錄，等該組發表結束後，教師可立即給予簡短的正面回饋，讓臺下的學生舉手發問。</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(4)學生發表中如有怯場或中斷的情形，教師可即時安撫、提示或協助，增添學生發表時的安全感。</w:t>
            </w:r>
          </w:p>
          <w:p w:rsidR="00B177D9" w:rsidRPr="00CB48F3"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4.實踐行動：教師可帶領學生一起討論家鄉特報的展示方式，以行動表達對家鄉的關懷。</w:t>
            </w:r>
          </w:p>
          <w:p w:rsidR="00B177D9" w:rsidRPr="0075636B" w:rsidRDefault="00B177D9" w:rsidP="00B177D9">
            <w:pPr>
              <w:snapToGrid w:val="0"/>
              <w:spacing w:before="57" w:after="57"/>
              <w:ind w:left="57" w:right="57"/>
              <w:rPr>
                <w:rFonts w:ascii="標楷體" w:eastAsia="標楷體" w:hAnsi="標楷體"/>
              </w:rPr>
            </w:pPr>
            <w:r w:rsidRPr="00CB48F3">
              <w:rPr>
                <w:rFonts w:ascii="標楷體" w:eastAsia="標楷體" w:hAnsi="標楷體" w:hint="eastAsia"/>
              </w:rPr>
              <w:t>5.統整：了解</w:t>
            </w:r>
            <w:r w:rsidR="00091A00">
              <w:rPr>
                <w:rFonts w:ascii="標楷體" w:eastAsia="標楷體" w:hAnsi="標楷體" w:hint="eastAsia"/>
              </w:rPr>
              <w:t>泰山</w:t>
            </w:r>
            <w:r w:rsidRPr="00CB48F3">
              <w:rPr>
                <w:rFonts w:ascii="標楷體" w:eastAsia="標楷體" w:hAnsi="標楷體" w:hint="eastAsia"/>
              </w:rPr>
              <w:t>家鄉的特色是認同家鄉的第一步，身為家鄉的一分子，我們應該愛護、珍惜家鄉的特色，學生可透過家鄉特報的製作與行動，將家鄉之美發揚光大。</w:t>
            </w:r>
          </w:p>
        </w:tc>
        <w:tc>
          <w:tcPr>
            <w:tcW w:w="567" w:type="dxa"/>
          </w:tcPr>
          <w:p w:rsidR="00B177D9" w:rsidRDefault="00B177D9" w:rsidP="00B177D9">
            <w:pPr>
              <w:ind w:left="264" w:hanging="264"/>
              <w:rPr>
                <w:rFonts w:ascii="標楷體" w:eastAsia="標楷體" w:hAnsi="標楷體" w:cs="標楷體"/>
              </w:rPr>
            </w:pPr>
            <w:r>
              <w:rPr>
                <w:rFonts w:ascii="標楷體" w:eastAsia="標楷體" w:hAnsi="標楷體" w:cs="標楷體" w:hint="eastAsia"/>
              </w:rPr>
              <w:lastRenderedPageBreak/>
              <w:t>3</w:t>
            </w:r>
          </w:p>
        </w:tc>
        <w:tc>
          <w:tcPr>
            <w:tcW w:w="1871" w:type="dxa"/>
          </w:tcPr>
          <w:p w:rsidR="00B177D9" w:rsidRDefault="00B177D9" w:rsidP="00B177D9">
            <w:pPr>
              <w:ind w:left="264" w:hanging="264"/>
              <w:rPr>
                <w:rFonts w:ascii="標楷體" w:eastAsia="標楷體" w:hAnsi="標楷體" w:cs="標楷體"/>
              </w:rPr>
            </w:pPr>
          </w:p>
        </w:tc>
        <w:tc>
          <w:tcPr>
            <w:tcW w:w="2127" w:type="dxa"/>
            <w:tcBorders>
              <w:bottom w:val="single" w:sz="12" w:space="0" w:color="auto"/>
            </w:tcBorders>
          </w:tcPr>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1.口頭評量</w:t>
            </w:r>
          </w:p>
          <w:p w:rsidR="00B177D9" w:rsidRPr="00043CC5"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2.實作評量</w:t>
            </w:r>
          </w:p>
          <w:p w:rsidR="00B177D9" w:rsidRPr="0075636B" w:rsidRDefault="00B177D9" w:rsidP="00B177D9">
            <w:pPr>
              <w:snapToGrid w:val="0"/>
              <w:spacing w:before="57" w:after="57"/>
              <w:ind w:left="57" w:right="57"/>
              <w:rPr>
                <w:rFonts w:ascii="標楷體" w:eastAsia="標楷體" w:hAnsi="標楷體"/>
              </w:rPr>
            </w:pPr>
            <w:r w:rsidRPr="00043CC5">
              <w:rPr>
                <w:rFonts w:ascii="標楷體" w:eastAsia="標楷體" w:hAnsi="標楷體" w:hint="eastAsia"/>
              </w:rPr>
              <w:t>3.習作練習</w:t>
            </w:r>
          </w:p>
        </w:tc>
        <w:tc>
          <w:tcPr>
            <w:tcW w:w="1672" w:type="dxa"/>
            <w:tcBorders>
              <w:bottom w:val="single" w:sz="12" w:space="0" w:color="auto"/>
              <w:right w:val="single" w:sz="12" w:space="0" w:color="auto"/>
            </w:tcBorders>
          </w:tcPr>
          <w:p w:rsidR="00B177D9" w:rsidRDefault="00B177D9" w:rsidP="00B177D9">
            <w:pPr>
              <w:spacing w:before="57" w:after="57"/>
              <w:ind w:left="57" w:right="57"/>
              <w:rPr>
                <w:rFonts w:ascii="標楷體" w:eastAsia="標楷體" w:hAnsi="標楷體"/>
              </w:rPr>
            </w:pPr>
            <w:r w:rsidRPr="00775C08">
              <w:rPr>
                <w:rFonts w:ascii="標楷體" w:eastAsia="標楷體" w:hAnsi="標楷體" w:hint="eastAsia"/>
              </w:rPr>
              <w:t>教學媒體</w:t>
            </w:r>
          </w:p>
          <w:p w:rsidR="00110C11" w:rsidRDefault="00110C11" w:rsidP="00B177D9">
            <w:pPr>
              <w:spacing w:before="57" w:after="57"/>
              <w:ind w:left="57" w:right="57"/>
              <w:rPr>
                <w:rFonts w:ascii="標楷體" w:eastAsia="標楷體" w:hAnsi="標楷體"/>
              </w:rPr>
            </w:pPr>
            <w:r>
              <w:rPr>
                <w:rFonts w:ascii="標楷體" w:eastAsia="標楷體" w:hAnsi="標楷體" w:hint="eastAsia"/>
              </w:rPr>
              <w:t>泰山捷運站(</w:t>
            </w:r>
            <w:proofErr w:type="gramStart"/>
            <w:r>
              <w:rPr>
                <w:rFonts w:ascii="標楷體" w:eastAsia="標楷體" w:hAnsi="標楷體" w:hint="eastAsia"/>
              </w:rPr>
              <w:t>桃機線</w:t>
            </w:r>
            <w:proofErr w:type="gramEnd"/>
            <w:r>
              <w:rPr>
                <w:rFonts w:ascii="標楷體" w:eastAsia="標楷體" w:hAnsi="標楷體" w:hint="eastAsia"/>
              </w:rPr>
              <w:t>A5)</w:t>
            </w:r>
          </w:p>
          <w:p w:rsidR="00091A00" w:rsidRDefault="00475CD6" w:rsidP="00B177D9">
            <w:pPr>
              <w:spacing w:before="57" w:after="57"/>
              <w:ind w:left="57" w:right="57"/>
              <w:rPr>
                <w:rFonts w:ascii="標楷體" w:eastAsia="標楷體" w:hAnsi="標楷體"/>
              </w:rPr>
            </w:pPr>
            <w:r>
              <w:rPr>
                <w:rFonts w:ascii="標楷體" w:eastAsia="標楷體" w:hAnsi="標楷體"/>
              </w:rPr>
              <w:pict>
                <v:shape id="_x0000_i1039" type="#_x0000_t75" style="width:72.75pt;height:48.75pt">
                  <v:imagedata r:id="rId22" o:title="泰山捷運站"/>
                </v:shape>
              </w:pict>
            </w:r>
          </w:p>
          <w:p w:rsidR="00110C11" w:rsidRDefault="00110C11" w:rsidP="00B177D9">
            <w:pPr>
              <w:spacing w:before="57" w:after="57"/>
              <w:ind w:left="57" w:right="57"/>
              <w:rPr>
                <w:rFonts w:ascii="標楷體" w:eastAsia="標楷體" w:hAnsi="標楷體"/>
              </w:rPr>
            </w:pPr>
          </w:p>
          <w:p w:rsidR="00091A00" w:rsidRPr="0075636B" w:rsidRDefault="00091A00" w:rsidP="00B177D9">
            <w:pPr>
              <w:spacing w:before="57" w:after="57"/>
              <w:ind w:left="57" w:right="57"/>
              <w:rPr>
                <w:rFonts w:ascii="標楷體" w:eastAsia="標楷體" w:hAnsi="標楷體"/>
              </w:rPr>
            </w:pPr>
            <w:r>
              <w:rPr>
                <w:rFonts w:ascii="標楷體" w:eastAsia="標楷體" w:hAnsi="標楷體" w:hint="eastAsia"/>
              </w:rPr>
              <w:t>泰山行政圖(泰山公所)</w:t>
            </w:r>
          </w:p>
        </w:tc>
      </w:tr>
    </w:tbl>
    <w:p w:rsidR="00E148A2" w:rsidRDefault="00E148A2" w:rsidP="00E148A2">
      <w:pPr>
        <w:rPr>
          <w:rFonts w:ascii="標楷體" w:eastAsia="標楷體" w:hAnsi="標楷體" w:cs="標楷體"/>
          <w:color w:val="FF0000"/>
          <w:highlight w:val="yellow"/>
        </w:rPr>
      </w:pPr>
    </w:p>
    <w:p w:rsidR="00E148A2" w:rsidRPr="000A5F8B" w:rsidRDefault="00E148A2" w:rsidP="00E148A2">
      <w:pPr>
        <w:rPr>
          <w:rFonts w:ascii="標楷體" w:eastAsia="標楷體" w:hAnsi="標楷體" w:cs="標楷體"/>
          <w:color w:val="FF0000"/>
          <w:highlight w:val="yellow"/>
        </w:rPr>
      </w:pPr>
      <w:r w:rsidRPr="000A5F8B">
        <w:rPr>
          <w:rFonts w:ascii="標楷體" w:eastAsia="標楷體" w:hAnsi="標楷體" w:cs="標楷體" w:hint="eastAsia"/>
          <w:color w:val="FF0000"/>
          <w:highlight w:val="yellow"/>
        </w:rPr>
        <w:t>6、本課程是否有校外人士協助教學</w:t>
      </w:r>
    </w:p>
    <w:p w:rsidR="00E148A2" w:rsidRPr="000A5F8B" w:rsidRDefault="00E148A2" w:rsidP="00E148A2">
      <w:pPr>
        <w:rPr>
          <w:rFonts w:ascii="標楷體" w:eastAsia="標楷體" w:hAnsi="標楷體" w:cs="標楷體"/>
          <w:color w:val="FF0000"/>
          <w:highlight w:val="yellow"/>
        </w:rPr>
      </w:pPr>
      <w:proofErr w:type="gramStart"/>
      <w:r>
        <w:rPr>
          <w:rFonts w:ascii="標楷體" w:eastAsia="標楷體" w:hAnsi="標楷體" w:cs="標楷體" w:hint="eastAsia"/>
          <w:color w:val="FF0000"/>
          <w:sz w:val="24"/>
          <w:szCs w:val="24"/>
          <w:highlight w:val="yellow"/>
        </w:rPr>
        <w:t>■</w:t>
      </w:r>
      <w:r w:rsidRPr="000A5F8B">
        <w:rPr>
          <w:rFonts w:ascii="標楷體" w:eastAsia="標楷體" w:hAnsi="標楷體" w:cs="標楷體" w:hint="eastAsia"/>
          <w:color w:val="FF0000"/>
          <w:highlight w:val="yellow"/>
        </w:rPr>
        <w:t>否</w:t>
      </w:r>
      <w:proofErr w:type="gramEnd"/>
      <w:r w:rsidRPr="000A5F8B">
        <w:rPr>
          <w:rFonts w:ascii="標楷體" w:eastAsia="標楷體" w:hAnsi="標楷體" w:cs="標楷體" w:hint="eastAsia"/>
          <w:color w:val="FF0000"/>
          <w:highlight w:val="yellow"/>
        </w:rPr>
        <w:t>，全學年都沒有(</w:t>
      </w:r>
      <w:proofErr w:type="gramStart"/>
      <w:r w:rsidRPr="000A5F8B">
        <w:rPr>
          <w:rFonts w:ascii="標楷體" w:eastAsia="標楷體" w:hAnsi="標楷體" w:cs="標楷體" w:hint="eastAsia"/>
          <w:color w:val="FF0000"/>
          <w:highlight w:val="yellow"/>
        </w:rPr>
        <w:t>以下免</w:t>
      </w:r>
      <w:proofErr w:type="gramEnd"/>
      <w:r w:rsidRPr="000A5F8B">
        <w:rPr>
          <w:rFonts w:ascii="標楷體" w:eastAsia="標楷體" w:hAnsi="標楷體" w:cs="標楷體" w:hint="eastAsia"/>
          <w:color w:val="FF0000"/>
          <w:highlight w:val="yellow"/>
        </w:rPr>
        <w:t>填)</w:t>
      </w:r>
    </w:p>
    <w:p w:rsidR="00E148A2" w:rsidRPr="000A5F8B" w:rsidRDefault="00E148A2" w:rsidP="00E148A2">
      <w:pPr>
        <w:rPr>
          <w:rFonts w:ascii="標楷體" w:eastAsia="標楷體" w:hAnsi="標楷體" w:cs="標楷體"/>
          <w:color w:val="FF0000"/>
          <w:highlight w:val="yellow"/>
        </w:rPr>
      </w:pPr>
      <w:r w:rsidRPr="000A5F8B">
        <w:rPr>
          <w:rFonts w:ascii="標楷體" w:eastAsia="標楷體" w:hAnsi="標楷體" w:cs="標楷體" w:hint="eastAsia"/>
          <w:color w:val="FF0000"/>
          <w:highlight w:val="yellow"/>
        </w:rPr>
        <w:lastRenderedPageBreak/>
        <w:t>□有，部分班級，實施的班級為：___________</w:t>
      </w:r>
    </w:p>
    <w:p w:rsidR="00E148A2" w:rsidRPr="000A5F8B" w:rsidRDefault="00E148A2" w:rsidP="00E148A2">
      <w:pPr>
        <w:rPr>
          <w:rFonts w:ascii="標楷體" w:eastAsia="標楷體" w:hAnsi="標楷體" w:cs="標楷體"/>
          <w:color w:val="FF0000"/>
        </w:rPr>
      </w:pPr>
      <w:r w:rsidRPr="000A5F8B">
        <w:rPr>
          <w:rFonts w:ascii="標楷體" w:eastAsia="標楷體" w:hAnsi="標楷體" w:cs="標楷體" w:hint="eastAsia"/>
          <w:color w:val="FF0000"/>
          <w:highlight w:val="yellow"/>
        </w:rPr>
        <w:t>□有，全學年實施</w:t>
      </w:r>
    </w:p>
    <w:tbl>
      <w:tblPr>
        <w:tblW w:w="151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416"/>
        <w:gridCol w:w="3513"/>
        <w:gridCol w:w="2296"/>
        <w:gridCol w:w="1399"/>
        <w:gridCol w:w="3192"/>
      </w:tblGrid>
      <w:tr w:rsidR="00E148A2" w:rsidRPr="000A5F8B" w:rsidTr="00334BA2">
        <w:tc>
          <w:tcPr>
            <w:tcW w:w="1292" w:type="dxa"/>
            <w:shd w:val="clear" w:color="auto" w:fill="D9D9D9"/>
          </w:tcPr>
          <w:p w:rsidR="00E148A2" w:rsidRPr="00334BA2" w:rsidRDefault="00E148A2" w:rsidP="00334BA2">
            <w:pPr>
              <w:ind w:firstLine="0"/>
              <w:jc w:val="center"/>
              <w:rPr>
                <w:rFonts w:ascii="標楷體" w:eastAsia="標楷體" w:hAnsi="標楷體" w:cs="標楷體"/>
                <w:b/>
                <w:color w:val="FF0000"/>
              </w:rPr>
            </w:pPr>
            <w:r w:rsidRPr="00334BA2">
              <w:rPr>
                <w:rFonts w:ascii="標楷體" w:eastAsia="標楷體" w:hAnsi="標楷體" w:cs="標楷體"/>
                <w:b/>
                <w:color w:val="FF0000"/>
              </w:rPr>
              <w:t>教學期程</w:t>
            </w:r>
          </w:p>
        </w:tc>
        <w:tc>
          <w:tcPr>
            <w:tcW w:w="3416" w:type="dxa"/>
            <w:shd w:val="clear" w:color="auto" w:fill="D9D9D9"/>
          </w:tcPr>
          <w:p w:rsidR="00E148A2" w:rsidRPr="00334BA2" w:rsidRDefault="00E148A2" w:rsidP="00334BA2">
            <w:pPr>
              <w:ind w:firstLine="0"/>
              <w:jc w:val="center"/>
              <w:rPr>
                <w:rFonts w:ascii="標楷體" w:eastAsia="標楷體" w:hAnsi="標楷體" w:cs="標楷體"/>
                <w:b/>
                <w:color w:val="FF0000"/>
              </w:rPr>
            </w:pPr>
            <w:r w:rsidRPr="00334BA2">
              <w:rPr>
                <w:rFonts w:ascii="標楷體" w:eastAsia="標楷體" w:hAnsi="標楷體" w:cs="標楷體" w:hint="eastAsia"/>
                <w:b/>
                <w:color w:val="FF0000"/>
              </w:rPr>
              <w:t>校外人士協助之課程大綱</w:t>
            </w:r>
          </w:p>
        </w:tc>
        <w:tc>
          <w:tcPr>
            <w:tcW w:w="3513" w:type="dxa"/>
            <w:shd w:val="clear" w:color="auto" w:fill="D9D9D9"/>
          </w:tcPr>
          <w:p w:rsidR="00E148A2" w:rsidRPr="00334BA2" w:rsidRDefault="00E148A2" w:rsidP="00334BA2">
            <w:pPr>
              <w:spacing w:before="100" w:beforeAutospacing="1"/>
              <w:ind w:firstLine="0"/>
              <w:jc w:val="center"/>
              <w:rPr>
                <w:rFonts w:ascii="標楷體" w:eastAsia="標楷體" w:hAnsi="標楷體" w:cs="標楷體"/>
                <w:b/>
                <w:color w:val="FF0000"/>
              </w:rPr>
            </w:pPr>
            <w:r w:rsidRPr="00334BA2">
              <w:rPr>
                <w:rFonts w:ascii="標楷體" w:eastAsia="標楷體" w:hAnsi="標楷體" w:cs="標楷體" w:hint="eastAsia"/>
                <w:b/>
                <w:color w:val="FF0000"/>
              </w:rPr>
              <w:t>教材形式</w:t>
            </w:r>
          </w:p>
        </w:tc>
        <w:tc>
          <w:tcPr>
            <w:tcW w:w="2296" w:type="dxa"/>
            <w:shd w:val="clear" w:color="auto" w:fill="D9D9D9"/>
          </w:tcPr>
          <w:p w:rsidR="00E148A2" w:rsidRPr="00334BA2" w:rsidRDefault="00E148A2" w:rsidP="00334BA2">
            <w:pPr>
              <w:spacing w:before="100" w:beforeAutospacing="1"/>
              <w:ind w:firstLine="0"/>
              <w:jc w:val="center"/>
              <w:rPr>
                <w:rFonts w:ascii="標楷體" w:eastAsia="標楷體" w:hAnsi="標楷體" w:cs="標楷體"/>
                <w:b/>
                <w:color w:val="FF0000"/>
              </w:rPr>
            </w:pPr>
            <w:r w:rsidRPr="00334BA2">
              <w:rPr>
                <w:rFonts w:ascii="標楷體" w:eastAsia="標楷體" w:hAnsi="標楷體" w:cs="標楷體" w:hint="eastAsia"/>
                <w:b/>
                <w:color w:val="FF0000"/>
              </w:rPr>
              <w:t>教材內容簡介</w:t>
            </w:r>
          </w:p>
        </w:tc>
        <w:tc>
          <w:tcPr>
            <w:tcW w:w="1399" w:type="dxa"/>
            <w:shd w:val="clear" w:color="auto" w:fill="D9D9D9"/>
          </w:tcPr>
          <w:p w:rsidR="00E148A2" w:rsidRPr="00334BA2" w:rsidRDefault="00E148A2" w:rsidP="00334BA2">
            <w:pPr>
              <w:spacing w:before="100" w:beforeAutospacing="1"/>
              <w:ind w:firstLine="0"/>
              <w:jc w:val="center"/>
              <w:rPr>
                <w:rFonts w:ascii="標楷體" w:eastAsia="標楷體" w:hAnsi="標楷體" w:cs="標楷體"/>
                <w:b/>
                <w:color w:val="FF0000"/>
              </w:rPr>
            </w:pPr>
            <w:r w:rsidRPr="00334BA2">
              <w:rPr>
                <w:rFonts w:ascii="標楷體" w:eastAsia="標楷體" w:hAnsi="標楷體" w:cs="標楷體" w:hint="eastAsia"/>
                <w:b/>
                <w:color w:val="FF0000"/>
              </w:rPr>
              <w:t>預期成效</w:t>
            </w:r>
          </w:p>
        </w:tc>
        <w:tc>
          <w:tcPr>
            <w:tcW w:w="3192" w:type="dxa"/>
            <w:shd w:val="clear" w:color="auto" w:fill="D9D9D9"/>
          </w:tcPr>
          <w:p w:rsidR="00E148A2" w:rsidRPr="00334BA2" w:rsidRDefault="00E148A2" w:rsidP="00334BA2">
            <w:pPr>
              <w:spacing w:before="100" w:beforeAutospacing="1"/>
              <w:ind w:firstLine="0"/>
              <w:jc w:val="center"/>
              <w:rPr>
                <w:rFonts w:ascii="標楷體" w:eastAsia="標楷體" w:hAnsi="標楷體" w:cs="標楷體"/>
                <w:b/>
                <w:color w:val="FF0000"/>
              </w:rPr>
            </w:pPr>
            <w:r w:rsidRPr="00334BA2">
              <w:rPr>
                <w:rFonts w:ascii="標楷體" w:eastAsia="標楷體" w:hAnsi="標楷體" w:cs="標楷體" w:hint="eastAsia"/>
                <w:b/>
                <w:color w:val="FF0000"/>
              </w:rPr>
              <w:t>原授課教師角色</w:t>
            </w:r>
          </w:p>
        </w:tc>
      </w:tr>
      <w:tr w:rsidR="00E148A2" w:rsidRPr="000A5F8B" w:rsidTr="00334BA2">
        <w:tc>
          <w:tcPr>
            <w:tcW w:w="1292" w:type="dxa"/>
            <w:shd w:val="clear" w:color="auto" w:fill="auto"/>
          </w:tcPr>
          <w:p w:rsidR="00E148A2" w:rsidRPr="00334BA2" w:rsidRDefault="00E148A2" w:rsidP="00334BA2">
            <w:pPr>
              <w:ind w:firstLine="0"/>
              <w:rPr>
                <w:rFonts w:ascii="標楷體" w:eastAsia="標楷體" w:hAnsi="標楷體" w:cs="標楷體"/>
                <w:color w:val="FF0000"/>
              </w:rPr>
            </w:pPr>
          </w:p>
        </w:tc>
        <w:tc>
          <w:tcPr>
            <w:tcW w:w="3416" w:type="dxa"/>
            <w:shd w:val="clear" w:color="auto" w:fill="auto"/>
          </w:tcPr>
          <w:p w:rsidR="00E148A2" w:rsidRPr="00334BA2" w:rsidRDefault="00E148A2" w:rsidP="00334BA2">
            <w:pPr>
              <w:ind w:firstLine="0"/>
              <w:rPr>
                <w:rFonts w:ascii="標楷體" w:eastAsia="標楷體" w:hAnsi="標楷體" w:cs="標楷體"/>
                <w:color w:val="FF0000"/>
              </w:rPr>
            </w:pPr>
          </w:p>
        </w:tc>
        <w:tc>
          <w:tcPr>
            <w:tcW w:w="3513" w:type="dxa"/>
            <w:shd w:val="clear" w:color="auto" w:fill="auto"/>
          </w:tcPr>
          <w:p w:rsidR="00E148A2" w:rsidRPr="00334BA2" w:rsidRDefault="00E148A2" w:rsidP="00334BA2">
            <w:pPr>
              <w:pStyle w:val="Web"/>
              <w:snapToGrid w:val="0"/>
              <w:spacing w:before="0" w:beforeAutospacing="0" w:after="0" w:afterAutospacing="0"/>
              <w:jc w:val="both"/>
              <w:rPr>
                <w:rFonts w:ascii="標楷體" w:eastAsia="標楷體" w:hAnsi="標楷體" w:cs="標楷體"/>
                <w:color w:val="FF0000"/>
                <w:sz w:val="20"/>
                <w:szCs w:val="20"/>
              </w:rPr>
            </w:pPr>
            <w:r w:rsidRPr="00334BA2">
              <w:rPr>
                <w:rFonts w:ascii="標楷體" w:eastAsia="標楷體" w:hAnsi="標楷體" w:cs="標楷體"/>
                <w:color w:val="FF0000"/>
                <w:sz w:val="20"/>
                <w:szCs w:val="20"/>
              </w:rPr>
              <w:t>□</w:t>
            </w:r>
            <w:r w:rsidRPr="00334BA2">
              <w:rPr>
                <w:rFonts w:ascii="標楷體" w:eastAsia="標楷體" w:hAnsi="標楷體" w:cs="標楷體" w:hint="eastAsia"/>
                <w:color w:val="FF0000"/>
                <w:sz w:val="20"/>
                <w:szCs w:val="20"/>
              </w:rPr>
              <w:t>簡報</w:t>
            </w:r>
            <w:r w:rsidRPr="00334BA2">
              <w:rPr>
                <w:rFonts w:ascii="標楷體" w:eastAsia="標楷體" w:hAnsi="標楷體" w:cs="標楷體"/>
                <w:color w:val="FF0000"/>
                <w:sz w:val="20"/>
                <w:szCs w:val="20"/>
              </w:rPr>
              <w:t>□印刷品□影音光碟</w:t>
            </w:r>
          </w:p>
          <w:p w:rsidR="00E148A2" w:rsidRPr="00334BA2" w:rsidRDefault="00E148A2" w:rsidP="00334BA2">
            <w:pPr>
              <w:pStyle w:val="Web"/>
              <w:snapToGrid w:val="0"/>
              <w:spacing w:before="0" w:beforeAutospacing="0" w:after="0" w:afterAutospacing="0"/>
              <w:jc w:val="both"/>
              <w:rPr>
                <w:rFonts w:ascii="標楷體" w:eastAsia="標楷體" w:hAnsi="標楷體" w:cs="標楷體"/>
                <w:color w:val="FF0000"/>
                <w:sz w:val="20"/>
                <w:szCs w:val="20"/>
              </w:rPr>
            </w:pPr>
            <w:r w:rsidRPr="00334BA2">
              <w:rPr>
                <w:rFonts w:ascii="標楷體" w:eastAsia="標楷體" w:hAnsi="標楷體" w:cs="標楷體"/>
                <w:color w:val="FF0000"/>
                <w:sz w:val="20"/>
                <w:szCs w:val="20"/>
              </w:rPr>
              <w:t xml:space="preserve">□其他於課程或活動中使用之教學資料，請說明： </w:t>
            </w:r>
          </w:p>
        </w:tc>
        <w:tc>
          <w:tcPr>
            <w:tcW w:w="2296" w:type="dxa"/>
            <w:shd w:val="clear" w:color="auto" w:fill="auto"/>
          </w:tcPr>
          <w:p w:rsidR="00E148A2" w:rsidRPr="00334BA2" w:rsidRDefault="00E148A2" w:rsidP="00334BA2">
            <w:pPr>
              <w:ind w:firstLine="0"/>
              <w:rPr>
                <w:rFonts w:ascii="標楷體" w:eastAsia="標楷體" w:hAnsi="標楷體" w:cs="標楷體"/>
                <w:color w:val="FF0000"/>
              </w:rPr>
            </w:pPr>
          </w:p>
        </w:tc>
        <w:tc>
          <w:tcPr>
            <w:tcW w:w="1399" w:type="dxa"/>
            <w:shd w:val="clear" w:color="auto" w:fill="auto"/>
          </w:tcPr>
          <w:p w:rsidR="00E148A2" w:rsidRPr="00334BA2" w:rsidRDefault="00E148A2" w:rsidP="00334BA2">
            <w:pPr>
              <w:ind w:firstLine="0"/>
              <w:rPr>
                <w:rFonts w:ascii="標楷體" w:eastAsia="標楷體" w:hAnsi="標楷體" w:cs="標楷體"/>
                <w:color w:val="FF0000"/>
              </w:rPr>
            </w:pPr>
          </w:p>
        </w:tc>
        <w:tc>
          <w:tcPr>
            <w:tcW w:w="3192" w:type="dxa"/>
            <w:shd w:val="clear" w:color="auto" w:fill="auto"/>
          </w:tcPr>
          <w:p w:rsidR="00E148A2" w:rsidRPr="00334BA2" w:rsidRDefault="00E148A2" w:rsidP="00334BA2">
            <w:pPr>
              <w:ind w:firstLine="0"/>
              <w:rPr>
                <w:rFonts w:ascii="標楷體" w:eastAsia="標楷體" w:hAnsi="標楷體" w:cs="標楷體"/>
                <w:color w:val="FF0000"/>
              </w:rPr>
            </w:pPr>
          </w:p>
        </w:tc>
      </w:tr>
      <w:tr w:rsidR="00E148A2" w:rsidRPr="000A5F8B" w:rsidTr="00334BA2">
        <w:tc>
          <w:tcPr>
            <w:tcW w:w="1292" w:type="dxa"/>
            <w:shd w:val="clear" w:color="auto" w:fill="auto"/>
          </w:tcPr>
          <w:p w:rsidR="00E148A2" w:rsidRPr="00334BA2" w:rsidRDefault="00E148A2" w:rsidP="00334BA2">
            <w:pPr>
              <w:ind w:firstLine="0"/>
              <w:rPr>
                <w:rFonts w:ascii="標楷體" w:eastAsia="標楷體" w:hAnsi="標楷體" w:cs="標楷體"/>
                <w:color w:val="FF0000"/>
              </w:rPr>
            </w:pPr>
          </w:p>
        </w:tc>
        <w:tc>
          <w:tcPr>
            <w:tcW w:w="3416" w:type="dxa"/>
            <w:shd w:val="clear" w:color="auto" w:fill="auto"/>
          </w:tcPr>
          <w:p w:rsidR="00E148A2" w:rsidRPr="00334BA2" w:rsidRDefault="00E148A2" w:rsidP="00334BA2">
            <w:pPr>
              <w:ind w:firstLine="0"/>
              <w:rPr>
                <w:rFonts w:ascii="標楷體" w:eastAsia="標楷體" w:hAnsi="標楷體" w:cs="標楷體"/>
                <w:color w:val="FF0000"/>
              </w:rPr>
            </w:pPr>
          </w:p>
        </w:tc>
        <w:tc>
          <w:tcPr>
            <w:tcW w:w="3513" w:type="dxa"/>
            <w:shd w:val="clear" w:color="auto" w:fill="auto"/>
          </w:tcPr>
          <w:p w:rsidR="00E148A2" w:rsidRPr="00334BA2" w:rsidRDefault="00E148A2" w:rsidP="00334BA2">
            <w:pPr>
              <w:ind w:firstLine="0"/>
              <w:rPr>
                <w:rFonts w:ascii="標楷體" w:eastAsia="標楷體" w:hAnsi="標楷體" w:cs="標楷體"/>
                <w:color w:val="FF0000"/>
              </w:rPr>
            </w:pPr>
          </w:p>
        </w:tc>
        <w:tc>
          <w:tcPr>
            <w:tcW w:w="2296" w:type="dxa"/>
            <w:shd w:val="clear" w:color="auto" w:fill="auto"/>
          </w:tcPr>
          <w:p w:rsidR="00E148A2" w:rsidRPr="00334BA2" w:rsidRDefault="00E148A2" w:rsidP="00334BA2">
            <w:pPr>
              <w:ind w:firstLine="0"/>
              <w:rPr>
                <w:rFonts w:ascii="標楷體" w:eastAsia="標楷體" w:hAnsi="標楷體" w:cs="標楷體"/>
                <w:color w:val="FF0000"/>
              </w:rPr>
            </w:pPr>
          </w:p>
        </w:tc>
        <w:tc>
          <w:tcPr>
            <w:tcW w:w="1399" w:type="dxa"/>
            <w:shd w:val="clear" w:color="auto" w:fill="auto"/>
          </w:tcPr>
          <w:p w:rsidR="00E148A2" w:rsidRPr="00334BA2" w:rsidRDefault="00E148A2" w:rsidP="00334BA2">
            <w:pPr>
              <w:ind w:firstLine="0"/>
              <w:rPr>
                <w:rFonts w:ascii="標楷體" w:eastAsia="標楷體" w:hAnsi="標楷體" w:cs="標楷體"/>
                <w:color w:val="FF0000"/>
              </w:rPr>
            </w:pPr>
          </w:p>
        </w:tc>
        <w:tc>
          <w:tcPr>
            <w:tcW w:w="3192" w:type="dxa"/>
            <w:shd w:val="clear" w:color="auto" w:fill="auto"/>
          </w:tcPr>
          <w:p w:rsidR="00E148A2" w:rsidRPr="00334BA2" w:rsidRDefault="00E148A2" w:rsidP="00334BA2">
            <w:pPr>
              <w:ind w:firstLine="0"/>
              <w:rPr>
                <w:rFonts w:ascii="標楷體" w:eastAsia="標楷體" w:hAnsi="標楷體" w:cs="標楷體"/>
                <w:color w:val="FF0000"/>
              </w:rPr>
            </w:pPr>
          </w:p>
        </w:tc>
      </w:tr>
      <w:tr w:rsidR="00E148A2" w:rsidRPr="000A5F8B" w:rsidTr="00334BA2">
        <w:tc>
          <w:tcPr>
            <w:tcW w:w="1292" w:type="dxa"/>
            <w:shd w:val="clear" w:color="auto" w:fill="auto"/>
          </w:tcPr>
          <w:p w:rsidR="00E148A2" w:rsidRPr="00334BA2" w:rsidRDefault="00E148A2" w:rsidP="00334BA2">
            <w:pPr>
              <w:ind w:firstLine="0"/>
              <w:rPr>
                <w:rFonts w:ascii="標楷體" w:eastAsia="標楷體" w:hAnsi="標楷體" w:cs="標楷體"/>
                <w:color w:val="FF0000"/>
              </w:rPr>
            </w:pPr>
          </w:p>
        </w:tc>
        <w:tc>
          <w:tcPr>
            <w:tcW w:w="3416" w:type="dxa"/>
            <w:shd w:val="clear" w:color="auto" w:fill="auto"/>
          </w:tcPr>
          <w:p w:rsidR="00E148A2" w:rsidRPr="00334BA2" w:rsidRDefault="00E148A2" w:rsidP="00334BA2">
            <w:pPr>
              <w:ind w:firstLine="0"/>
              <w:rPr>
                <w:rFonts w:ascii="標楷體" w:eastAsia="標楷體" w:hAnsi="標楷體" w:cs="標楷體"/>
                <w:color w:val="FF0000"/>
              </w:rPr>
            </w:pPr>
          </w:p>
        </w:tc>
        <w:tc>
          <w:tcPr>
            <w:tcW w:w="3513" w:type="dxa"/>
            <w:shd w:val="clear" w:color="auto" w:fill="auto"/>
          </w:tcPr>
          <w:p w:rsidR="00E148A2" w:rsidRPr="00334BA2" w:rsidRDefault="00E148A2" w:rsidP="00334BA2">
            <w:pPr>
              <w:ind w:firstLine="0"/>
              <w:rPr>
                <w:rFonts w:ascii="標楷體" w:eastAsia="標楷體" w:hAnsi="標楷體" w:cs="標楷體"/>
                <w:color w:val="FF0000"/>
              </w:rPr>
            </w:pPr>
          </w:p>
        </w:tc>
        <w:tc>
          <w:tcPr>
            <w:tcW w:w="2296" w:type="dxa"/>
            <w:shd w:val="clear" w:color="auto" w:fill="auto"/>
          </w:tcPr>
          <w:p w:rsidR="00E148A2" w:rsidRPr="00334BA2" w:rsidRDefault="00E148A2" w:rsidP="00334BA2">
            <w:pPr>
              <w:ind w:firstLine="0"/>
              <w:rPr>
                <w:rFonts w:ascii="標楷體" w:eastAsia="標楷體" w:hAnsi="標楷體" w:cs="標楷體"/>
                <w:color w:val="FF0000"/>
              </w:rPr>
            </w:pPr>
          </w:p>
        </w:tc>
        <w:tc>
          <w:tcPr>
            <w:tcW w:w="1399" w:type="dxa"/>
            <w:shd w:val="clear" w:color="auto" w:fill="auto"/>
          </w:tcPr>
          <w:p w:rsidR="00E148A2" w:rsidRPr="00334BA2" w:rsidRDefault="00E148A2" w:rsidP="00334BA2">
            <w:pPr>
              <w:ind w:firstLine="0"/>
              <w:rPr>
                <w:rFonts w:ascii="標楷體" w:eastAsia="標楷體" w:hAnsi="標楷體" w:cs="標楷體"/>
                <w:color w:val="FF0000"/>
              </w:rPr>
            </w:pPr>
          </w:p>
        </w:tc>
        <w:tc>
          <w:tcPr>
            <w:tcW w:w="3192" w:type="dxa"/>
            <w:shd w:val="clear" w:color="auto" w:fill="auto"/>
          </w:tcPr>
          <w:p w:rsidR="00E148A2" w:rsidRPr="00334BA2" w:rsidRDefault="00E148A2" w:rsidP="00334BA2">
            <w:pPr>
              <w:ind w:firstLine="0"/>
              <w:rPr>
                <w:rFonts w:ascii="標楷體" w:eastAsia="標楷體" w:hAnsi="標楷體" w:cs="標楷體"/>
                <w:color w:val="FF0000"/>
              </w:rPr>
            </w:pPr>
          </w:p>
        </w:tc>
      </w:tr>
    </w:tbl>
    <w:p w:rsidR="00E148A2" w:rsidRPr="000A5F8B" w:rsidRDefault="00E148A2" w:rsidP="00E148A2">
      <w:pPr>
        <w:rPr>
          <w:rFonts w:ascii="標楷體" w:eastAsia="標楷體" w:hAnsi="標楷體" w:cs="標楷體"/>
          <w:color w:val="FF0000"/>
        </w:rPr>
      </w:pPr>
      <w:r w:rsidRPr="000A5F8B">
        <w:rPr>
          <w:rFonts w:ascii="標楷體" w:eastAsia="標楷體" w:hAnsi="標楷體" w:cs="標楷體" w:hint="eastAsia"/>
          <w:color w:val="FF0000"/>
        </w:rPr>
        <w:t>*上述欄位皆與校外人士協助教學與活動之申請表一致</w:t>
      </w:r>
    </w:p>
    <w:p w:rsidR="00E148A2" w:rsidRPr="000A5F8B" w:rsidRDefault="00E148A2" w:rsidP="00E148A2">
      <w:pPr>
        <w:spacing w:before="120" w:line="400" w:lineRule="auto"/>
        <w:rPr>
          <w:rFonts w:ascii="標楷體" w:eastAsia="標楷體" w:hAnsi="標楷體" w:cs="標楷體"/>
        </w:rPr>
      </w:pPr>
    </w:p>
    <w:p w:rsidR="00E148A2" w:rsidRDefault="00E148A2" w:rsidP="00E148A2">
      <w:pPr>
        <w:spacing w:before="120" w:line="400" w:lineRule="auto"/>
        <w:rPr>
          <w:rFonts w:ascii="標楷體" w:eastAsia="標楷體" w:hAnsi="標楷體" w:cs="標楷體"/>
          <w:b/>
          <w:sz w:val="32"/>
          <w:szCs w:val="32"/>
        </w:rPr>
      </w:pPr>
      <w:r>
        <w:rPr>
          <w:rFonts w:ascii="標楷體" w:eastAsia="標楷體" w:hAnsi="標楷體" w:cs="標楷體" w:hint="eastAsia"/>
        </w:rPr>
        <w:t>7</w:t>
      </w:r>
      <w:r>
        <w:rPr>
          <w:rFonts w:ascii="標楷體" w:eastAsia="標楷體" w:hAnsi="標楷體" w:cs="標楷體"/>
        </w:rPr>
        <w:t>、</w:t>
      </w:r>
      <w:r>
        <w:rPr>
          <w:rFonts w:ascii="標楷體" w:eastAsia="標楷體" w:hAnsi="標楷體" w:cs="標楷體" w:hint="eastAsia"/>
        </w:rPr>
        <w:t>補</w:t>
      </w:r>
      <w:r>
        <w:rPr>
          <w:rFonts w:ascii="標楷體" w:eastAsia="標楷體" w:hAnsi="標楷體" w:cs="標楷體"/>
        </w:rPr>
        <w:t>充說明</w:t>
      </w:r>
      <w:proofErr w:type="gramStart"/>
      <w:r>
        <w:rPr>
          <w:rFonts w:ascii="標楷體" w:eastAsia="標楷體" w:hAnsi="標楷體" w:cs="標楷體"/>
        </w:rPr>
        <w:t>﹙</w:t>
      </w:r>
      <w:proofErr w:type="gramEnd"/>
      <w:r>
        <w:rPr>
          <w:rFonts w:ascii="標楷體" w:eastAsia="標楷體" w:hAnsi="標楷體" w:cs="標楷體"/>
        </w:rPr>
        <w:t>例如：說明本學期未能規劃之課程銜接內容，提醒下學期課程規劃需注意事項…</w:t>
      </w:r>
      <w:proofErr w:type="gramStart"/>
      <w:r>
        <w:rPr>
          <w:rFonts w:ascii="標楷體" w:eastAsia="標楷體" w:hAnsi="標楷體" w:cs="標楷體"/>
        </w:rPr>
        <w:t>…</w:t>
      </w:r>
      <w:proofErr w:type="gramEnd"/>
      <w:r>
        <w:rPr>
          <w:rFonts w:ascii="標楷體" w:eastAsia="標楷體" w:hAnsi="標楷體" w:cs="標楷體"/>
        </w:rPr>
        <w:t>﹚</w:t>
      </w:r>
    </w:p>
    <w:p w:rsidR="00310872" w:rsidRPr="00E148A2" w:rsidRDefault="00310872" w:rsidP="00E148A2">
      <w:pPr>
        <w:spacing w:before="120" w:line="400" w:lineRule="auto"/>
        <w:rPr>
          <w:rFonts w:ascii="標楷體" w:eastAsia="標楷體" w:hAnsi="標楷體" w:cs="標楷體"/>
          <w:b/>
          <w:sz w:val="32"/>
          <w:szCs w:val="32"/>
        </w:rPr>
      </w:pPr>
    </w:p>
    <w:sectPr w:rsidR="00310872" w:rsidRPr="00E148A2" w:rsidSect="003054B9">
      <w:footerReference w:type="default" r:id="rId23"/>
      <w:pgSz w:w="16839" w:h="11907" w:orient="landscape" w:code="9"/>
      <w:pgMar w:top="851" w:right="1134" w:bottom="851" w:left="1134"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834" w:rsidRDefault="00E94834">
      <w:r>
        <w:separator/>
      </w:r>
    </w:p>
  </w:endnote>
  <w:endnote w:type="continuationSeparator" w:id="0">
    <w:p w:rsidR="00E94834" w:rsidRDefault="00E94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華康中黑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A07" w:rsidRDefault="009C5A07">
    <w:pPr>
      <w:tabs>
        <w:tab w:val="center" w:pos="4153"/>
        <w:tab w:val="right" w:pos="8306"/>
      </w:tabs>
      <w:spacing w:after="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834" w:rsidRDefault="00E94834">
      <w:r>
        <w:separator/>
      </w:r>
    </w:p>
  </w:footnote>
  <w:footnote w:type="continuationSeparator" w:id="0">
    <w:p w:rsidR="00E94834" w:rsidRDefault="00E94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4724"/>
    <w:multiLevelType w:val="hybridMultilevel"/>
    <w:tmpl w:val="B296B018"/>
    <w:lvl w:ilvl="0" w:tplc="8210180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4A84EB1"/>
    <w:multiLevelType w:val="hybridMultilevel"/>
    <w:tmpl w:val="E4983F1C"/>
    <w:lvl w:ilvl="0" w:tplc="65CA6476">
      <w:start w:val="1"/>
      <w:numFmt w:val="upperLetter"/>
      <w:lvlText w:val="%1-"/>
      <w:lvlJc w:val="left"/>
      <w:pPr>
        <w:ind w:left="631" w:hanging="360"/>
      </w:pPr>
      <w:rPr>
        <w:rFonts w:hint="default"/>
        <w:color w:val="FF0000"/>
      </w:rPr>
    </w:lvl>
    <w:lvl w:ilvl="1" w:tplc="04090019" w:tentative="1">
      <w:start w:val="1"/>
      <w:numFmt w:val="ideographTraditional"/>
      <w:lvlText w:val="%2、"/>
      <w:lvlJc w:val="left"/>
      <w:pPr>
        <w:ind w:left="1231" w:hanging="480"/>
      </w:pPr>
    </w:lvl>
    <w:lvl w:ilvl="2" w:tplc="0409001B" w:tentative="1">
      <w:start w:val="1"/>
      <w:numFmt w:val="lowerRoman"/>
      <w:lvlText w:val="%3."/>
      <w:lvlJc w:val="right"/>
      <w:pPr>
        <w:ind w:left="1711" w:hanging="480"/>
      </w:pPr>
    </w:lvl>
    <w:lvl w:ilvl="3" w:tplc="0409000F" w:tentative="1">
      <w:start w:val="1"/>
      <w:numFmt w:val="decimal"/>
      <w:lvlText w:val="%4."/>
      <w:lvlJc w:val="left"/>
      <w:pPr>
        <w:ind w:left="2191" w:hanging="480"/>
      </w:pPr>
    </w:lvl>
    <w:lvl w:ilvl="4" w:tplc="04090019" w:tentative="1">
      <w:start w:val="1"/>
      <w:numFmt w:val="ideographTraditional"/>
      <w:lvlText w:val="%5、"/>
      <w:lvlJc w:val="left"/>
      <w:pPr>
        <w:ind w:left="2671" w:hanging="480"/>
      </w:pPr>
    </w:lvl>
    <w:lvl w:ilvl="5" w:tplc="0409001B" w:tentative="1">
      <w:start w:val="1"/>
      <w:numFmt w:val="lowerRoman"/>
      <w:lvlText w:val="%6."/>
      <w:lvlJc w:val="right"/>
      <w:pPr>
        <w:ind w:left="3151" w:hanging="480"/>
      </w:pPr>
    </w:lvl>
    <w:lvl w:ilvl="6" w:tplc="0409000F" w:tentative="1">
      <w:start w:val="1"/>
      <w:numFmt w:val="decimal"/>
      <w:lvlText w:val="%7."/>
      <w:lvlJc w:val="left"/>
      <w:pPr>
        <w:ind w:left="3631" w:hanging="480"/>
      </w:pPr>
    </w:lvl>
    <w:lvl w:ilvl="7" w:tplc="04090019" w:tentative="1">
      <w:start w:val="1"/>
      <w:numFmt w:val="ideographTraditional"/>
      <w:lvlText w:val="%8、"/>
      <w:lvlJc w:val="left"/>
      <w:pPr>
        <w:ind w:left="4111" w:hanging="480"/>
      </w:pPr>
    </w:lvl>
    <w:lvl w:ilvl="8" w:tplc="0409001B" w:tentative="1">
      <w:start w:val="1"/>
      <w:numFmt w:val="lowerRoman"/>
      <w:lvlText w:val="%9."/>
      <w:lvlJc w:val="right"/>
      <w:pPr>
        <w:ind w:left="4591" w:hanging="480"/>
      </w:pPr>
    </w:lvl>
  </w:abstractNum>
  <w:abstractNum w:abstractNumId="2" w15:restartNumberingAfterBreak="0">
    <w:nsid w:val="069C3A2B"/>
    <w:multiLevelType w:val="multilevel"/>
    <w:tmpl w:val="830CE4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82073AC"/>
    <w:multiLevelType w:val="multilevel"/>
    <w:tmpl w:val="AF303260"/>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 w15:restartNumberingAfterBreak="0">
    <w:nsid w:val="0AAF03F8"/>
    <w:multiLevelType w:val="multilevel"/>
    <w:tmpl w:val="F27C4360"/>
    <w:lvl w:ilvl="0">
      <w:start w:val="1"/>
      <w:numFmt w:val="decimal"/>
      <w:lvlText w:val="%1、"/>
      <w:lvlJc w:val="left"/>
      <w:pPr>
        <w:ind w:left="425" w:hanging="425"/>
      </w:pPr>
      <w:rPr>
        <w:rFonts w:hint="eastAsia"/>
      </w:rPr>
    </w:lvl>
    <w:lvl w:ilvl="1">
      <w:start w:val="1"/>
      <w:numFmt w:val="decimal"/>
      <w:lvlText w:val="%2、"/>
      <w:lvlJc w:val="left"/>
      <w:pPr>
        <w:ind w:left="992" w:hanging="567"/>
      </w:pPr>
      <w:rPr>
        <w:rFonts w:hint="eastAsia"/>
      </w:rPr>
    </w:lvl>
    <w:lvl w:ilvl="2">
      <w:start w:val="1"/>
      <w:numFmt w:val="decimal"/>
      <w:lvlText w:val="%3、"/>
      <w:lvlJc w:val="left"/>
      <w:pPr>
        <w:ind w:left="1418" w:hanging="566"/>
      </w:pPr>
      <w:rPr>
        <w:rFonts w:hint="eastAsia"/>
      </w:rPr>
    </w:lvl>
    <w:lvl w:ilvl="3">
      <w:start w:val="1"/>
      <w:numFmt w:val="decimal"/>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decimal"/>
      <w:lvlText w:val="%6)"/>
      <w:lvlJc w:val="left"/>
      <w:pPr>
        <w:ind w:left="3260" w:hanging="1134"/>
      </w:pPr>
      <w:rPr>
        <w:rFonts w:hint="eastAsia"/>
      </w:rPr>
    </w:lvl>
    <w:lvl w:ilvl="6">
      <w:start w:val="1"/>
      <w:numFmt w:val="decimal"/>
      <w:lvlText w:val="(%7)"/>
      <w:lvlJc w:val="left"/>
      <w:pPr>
        <w:ind w:left="3827" w:hanging="1276"/>
      </w:pPr>
      <w:rPr>
        <w:rFonts w:hint="eastAsia"/>
      </w:rPr>
    </w:lvl>
    <w:lvl w:ilvl="7">
      <w:start w:val="1"/>
      <w:numFmt w:val="lowerLetter"/>
      <w:lvlText w:val="%8."/>
      <w:lvlJc w:val="left"/>
      <w:pPr>
        <w:ind w:left="4394" w:hanging="1418"/>
      </w:pPr>
      <w:rPr>
        <w:rFonts w:hint="eastAsia"/>
      </w:rPr>
    </w:lvl>
    <w:lvl w:ilvl="8">
      <w:start w:val="1"/>
      <w:numFmt w:val="lowerLetter"/>
      <w:lvlText w:val="%9)"/>
      <w:lvlJc w:val="left"/>
      <w:pPr>
        <w:ind w:left="5102" w:hanging="1700"/>
      </w:pPr>
      <w:rPr>
        <w:rFonts w:hint="eastAsia"/>
      </w:rPr>
    </w:lvl>
  </w:abstractNum>
  <w:abstractNum w:abstractNumId="5" w15:restartNumberingAfterBreak="0">
    <w:nsid w:val="0B0437A7"/>
    <w:multiLevelType w:val="multilevel"/>
    <w:tmpl w:val="43E87C4C"/>
    <w:lvl w:ilvl="0">
      <w:start w:val="1"/>
      <w:numFmt w:val="decimal"/>
      <w:lvlText w:val="%1、"/>
      <w:lvlJc w:val="left"/>
      <w:pPr>
        <w:ind w:left="113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6" w15:restartNumberingAfterBreak="0">
    <w:nsid w:val="0C141940"/>
    <w:multiLevelType w:val="multilevel"/>
    <w:tmpl w:val="C95C44F4"/>
    <w:lvl w:ilvl="0">
      <w:start w:val="1"/>
      <w:numFmt w:val="ideographLegalTraditional"/>
      <w:suff w:val="nothing"/>
      <w:lvlText w:val="%1、"/>
      <w:lvlJc w:val="left"/>
      <w:pPr>
        <w:ind w:left="425" w:hanging="425"/>
      </w:pPr>
      <w:rPr>
        <w:rFonts w:hint="eastAsia"/>
        <w:lang w:val="en-US"/>
      </w:rPr>
    </w:lvl>
    <w:lvl w:ilvl="1">
      <w:start w:val="1"/>
      <w:numFmt w:val="taiwaneseCountingThousand"/>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7" w15:restartNumberingAfterBreak="0">
    <w:nsid w:val="0EE05BA0"/>
    <w:multiLevelType w:val="hybridMultilevel"/>
    <w:tmpl w:val="CB5AD9E4"/>
    <w:lvl w:ilvl="0" w:tplc="06B466B0">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06814B0"/>
    <w:multiLevelType w:val="hybridMultilevel"/>
    <w:tmpl w:val="8ECE104A"/>
    <w:lvl w:ilvl="0" w:tplc="E0744E4E">
      <w:start w:val="7"/>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2307321"/>
    <w:multiLevelType w:val="multilevel"/>
    <w:tmpl w:val="0778EA4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15:restartNumberingAfterBreak="0">
    <w:nsid w:val="1548227C"/>
    <w:multiLevelType w:val="multilevel"/>
    <w:tmpl w:val="43E87C4C"/>
    <w:lvl w:ilvl="0">
      <w:start w:val="1"/>
      <w:numFmt w:val="decimal"/>
      <w:lvlText w:val="%1、"/>
      <w:lvlJc w:val="left"/>
      <w:pPr>
        <w:ind w:left="113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11" w15:restartNumberingAfterBreak="0">
    <w:nsid w:val="181C2EE3"/>
    <w:multiLevelType w:val="multilevel"/>
    <w:tmpl w:val="E80C990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15:restartNumberingAfterBreak="0">
    <w:nsid w:val="194F2539"/>
    <w:multiLevelType w:val="hybridMultilevel"/>
    <w:tmpl w:val="2E722836"/>
    <w:lvl w:ilvl="0" w:tplc="2C6C9F4A">
      <w:start w:val="1"/>
      <w:numFmt w:val="decimal"/>
      <w:lvlText w:val="%1."/>
      <w:lvlJc w:val="left"/>
      <w:pPr>
        <w:tabs>
          <w:tab w:val="num" w:pos="1380"/>
        </w:tabs>
        <w:ind w:left="13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A2F4162"/>
    <w:multiLevelType w:val="multilevel"/>
    <w:tmpl w:val="065683BE"/>
    <w:lvl w:ilvl="0">
      <w:start w:val="1"/>
      <w:numFmt w:val="decimal"/>
      <w:lvlText w:val="%1."/>
      <w:lvlJc w:val="left"/>
      <w:pPr>
        <w:ind w:left="360" w:hanging="36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1B5951F0"/>
    <w:multiLevelType w:val="hybridMultilevel"/>
    <w:tmpl w:val="C49874A8"/>
    <w:lvl w:ilvl="0" w:tplc="C6CCFF3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357FD9"/>
    <w:multiLevelType w:val="hybridMultilevel"/>
    <w:tmpl w:val="A8344AFE"/>
    <w:lvl w:ilvl="0" w:tplc="229ADCD6">
      <w:start w:val="2"/>
      <w:numFmt w:val="ideographLegalTraditional"/>
      <w:lvlText w:val="%1、"/>
      <w:lvlJc w:val="left"/>
      <w:pPr>
        <w:ind w:left="480" w:hanging="480"/>
      </w:pPr>
      <w:rPr>
        <w:rFonts w:ascii="標楷體" w:eastAsia="標楷體" w:hAnsi="標楷體" w:cs="標楷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837FE4"/>
    <w:multiLevelType w:val="multilevel"/>
    <w:tmpl w:val="AF303260"/>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7" w15:restartNumberingAfterBreak="0">
    <w:nsid w:val="32940381"/>
    <w:multiLevelType w:val="multilevel"/>
    <w:tmpl w:val="1B9CA7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34347510"/>
    <w:multiLevelType w:val="multilevel"/>
    <w:tmpl w:val="7E3E95CA"/>
    <w:lvl w:ilvl="0">
      <w:start w:val="1"/>
      <w:numFmt w:val="decimal"/>
      <w:lvlText w:val="%1、"/>
      <w:lvlJc w:val="left"/>
      <w:pPr>
        <w:ind w:left="425" w:firstLine="0"/>
      </w:pPr>
      <w:rPr>
        <w:vertAlign w:val="baseline"/>
      </w:rPr>
    </w:lvl>
    <w:lvl w:ilvl="1">
      <w:start w:val="1"/>
      <w:numFmt w:val="decimal"/>
      <w:lvlText w:val="%2、"/>
      <w:lvlJc w:val="left"/>
      <w:pPr>
        <w:ind w:left="992" w:firstLine="425"/>
      </w:pPr>
      <w:rPr>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19" w15:restartNumberingAfterBreak="0">
    <w:nsid w:val="382A5950"/>
    <w:multiLevelType w:val="multilevel"/>
    <w:tmpl w:val="38301B1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0" w15:restartNumberingAfterBreak="0">
    <w:nsid w:val="38EB5999"/>
    <w:multiLevelType w:val="multilevel"/>
    <w:tmpl w:val="29CCFC4A"/>
    <w:lvl w:ilvl="0">
      <w:start w:val="1"/>
      <w:numFmt w:val="decimal"/>
      <w:lvlText w:val="%1、"/>
      <w:lvlJc w:val="left"/>
      <w:pPr>
        <w:ind w:left="42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21" w15:restartNumberingAfterBreak="0">
    <w:nsid w:val="3BD80ED0"/>
    <w:multiLevelType w:val="hybridMultilevel"/>
    <w:tmpl w:val="724E75D6"/>
    <w:lvl w:ilvl="0" w:tplc="096EFFF2">
      <w:start w:val="2"/>
      <w:numFmt w:val="ideographLegalTraditional"/>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03A227B"/>
    <w:multiLevelType w:val="multilevel"/>
    <w:tmpl w:val="43E87C4C"/>
    <w:lvl w:ilvl="0">
      <w:start w:val="1"/>
      <w:numFmt w:val="decimal"/>
      <w:lvlText w:val="%1、"/>
      <w:lvlJc w:val="left"/>
      <w:pPr>
        <w:ind w:left="113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23" w15:restartNumberingAfterBreak="0">
    <w:nsid w:val="442A4437"/>
    <w:multiLevelType w:val="multilevel"/>
    <w:tmpl w:val="873EE6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4A887E09"/>
    <w:multiLevelType w:val="multilevel"/>
    <w:tmpl w:val="BD5ABB9A"/>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3、"/>
      <w:lvlJc w:val="left"/>
      <w:pPr>
        <w:ind w:left="1418" w:hanging="566"/>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25" w15:restartNumberingAfterBreak="0">
    <w:nsid w:val="4AD6262B"/>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4FCA4BF9"/>
    <w:multiLevelType w:val="multilevel"/>
    <w:tmpl w:val="AC8C1D28"/>
    <w:lvl w:ilvl="0">
      <w:start w:val="1"/>
      <w:numFmt w:val="decimal"/>
      <w:lvlText w:val="%1."/>
      <w:lvlJc w:val="left"/>
      <w:pPr>
        <w:ind w:left="1380" w:firstLine="900"/>
      </w:pPr>
      <w:rPr>
        <w:color w:val="000000"/>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7" w15:restartNumberingAfterBreak="0">
    <w:nsid w:val="55EC0162"/>
    <w:multiLevelType w:val="multilevel"/>
    <w:tmpl w:val="79EE2646"/>
    <w:lvl w:ilvl="0">
      <w:start w:val="1"/>
      <w:numFmt w:val="decimal"/>
      <w:lvlText w:val="%1."/>
      <w:lvlJc w:val="left"/>
      <w:pPr>
        <w:ind w:left="1380" w:firstLine="900"/>
      </w:pPr>
      <w:rPr>
        <w:vertAlign w:val="baseline"/>
      </w:rPr>
    </w:lvl>
    <w:lvl w:ilvl="1">
      <w:start w:val="1"/>
      <w:numFmt w:val="decimal"/>
      <w:lvlText w:val="%2、"/>
      <w:lvlJc w:val="left"/>
      <w:pPr>
        <w:ind w:left="1860" w:firstLine="1380"/>
      </w:pPr>
      <w:rPr>
        <w:vertAlign w:val="baseline"/>
      </w:rPr>
    </w:lvl>
    <w:lvl w:ilvl="2">
      <w:start w:val="1"/>
      <w:numFmt w:val="lowerRoman"/>
      <w:lvlText w:val="%3."/>
      <w:lvlJc w:val="right"/>
      <w:pPr>
        <w:ind w:left="2340" w:firstLine="1860"/>
      </w:pPr>
      <w:rPr>
        <w:vertAlign w:val="baseline"/>
      </w:rPr>
    </w:lvl>
    <w:lvl w:ilvl="3">
      <w:start w:val="1"/>
      <w:numFmt w:val="decimal"/>
      <w:lvlText w:val="%4."/>
      <w:lvlJc w:val="left"/>
      <w:pPr>
        <w:ind w:left="2820" w:firstLine="2340"/>
      </w:pPr>
      <w:rPr>
        <w:vertAlign w:val="baseline"/>
      </w:rPr>
    </w:lvl>
    <w:lvl w:ilvl="4">
      <w:start w:val="1"/>
      <w:numFmt w:val="decimal"/>
      <w:lvlText w:val="%5、"/>
      <w:lvlJc w:val="left"/>
      <w:pPr>
        <w:ind w:left="3300" w:firstLine="2820"/>
      </w:pPr>
      <w:rPr>
        <w:vertAlign w:val="baseline"/>
      </w:rPr>
    </w:lvl>
    <w:lvl w:ilvl="5">
      <w:start w:val="1"/>
      <w:numFmt w:val="lowerRoman"/>
      <w:lvlText w:val="%6."/>
      <w:lvlJc w:val="right"/>
      <w:pPr>
        <w:ind w:left="3780" w:firstLine="3300"/>
      </w:pPr>
      <w:rPr>
        <w:vertAlign w:val="baseline"/>
      </w:rPr>
    </w:lvl>
    <w:lvl w:ilvl="6">
      <w:start w:val="1"/>
      <w:numFmt w:val="decimal"/>
      <w:lvlText w:val="%7."/>
      <w:lvlJc w:val="left"/>
      <w:pPr>
        <w:ind w:left="4260" w:firstLine="3780"/>
      </w:pPr>
      <w:rPr>
        <w:vertAlign w:val="baseline"/>
      </w:rPr>
    </w:lvl>
    <w:lvl w:ilvl="7">
      <w:start w:val="1"/>
      <w:numFmt w:val="decimal"/>
      <w:lvlText w:val="%8、"/>
      <w:lvlJc w:val="left"/>
      <w:pPr>
        <w:ind w:left="4740" w:firstLine="4260"/>
      </w:pPr>
      <w:rPr>
        <w:vertAlign w:val="baseline"/>
      </w:rPr>
    </w:lvl>
    <w:lvl w:ilvl="8">
      <w:start w:val="1"/>
      <w:numFmt w:val="lowerRoman"/>
      <w:lvlText w:val="%9."/>
      <w:lvlJc w:val="right"/>
      <w:pPr>
        <w:ind w:left="5220" w:firstLine="4740"/>
      </w:pPr>
      <w:rPr>
        <w:vertAlign w:val="baseline"/>
      </w:rPr>
    </w:lvl>
  </w:abstractNum>
  <w:abstractNum w:abstractNumId="28" w15:restartNumberingAfterBreak="0">
    <w:nsid w:val="59D33234"/>
    <w:multiLevelType w:val="multilevel"/>
    <w:tmpl w:val="F27C4360"/>
    <w:lvl w:ilvl="0">
      <w:start w:val="1"/>
      <w:numFmt w:val="decimal"/>
      <w:lvlText w:val="%1、"/>
      <w:lvlJc w:val="left"/>
      <w:pPr>
        <w:ind w:left="425" w:hanging="425"/>
      </w:pPr>
      <w:rPr>
        <w:rFonts w:hint="eastAsia"/>
      </w:rPr>
    </w:lvl>
    <w:lvl w:ilvl="1">
      <w:start w:val="1"/>
      <w:numFmt w:val="decimal"/>
      <w:lvlText w:val="%2、"/>
      <w:lvlJc w:val="left"/>
      <w:pPr>
        <w:ind w:left="992" w:hanging="567"/>
      </w:pPr>
      <w:rPr>
        <w:rFonts w:hint="eastAsia"/>
      </w:rPr>
    </w:lvl>
    <w:lvl w:ilvl="2">
      <w:start w:val="1"/>
      <w:numFmt w:val="decimal"/>
      <w:lvlText w:val="%3、"/>
      <w:lvlJc w:val="left"/>
      <w:pPr>
        <w:ind w:left="1418" w:hanging="566"/>
      </w:pPr>
      <w:rPr>
        <w:rFonts w:hint="eastAsia"/>
      </w:rPr>
    </w:lvl>
    <w:lvl w:ilvl="3">
      <w:start w:val="1"/>
      <w:numFmt w:val="decimal"/>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decimal"/>
      <w:lvlText w:val="%6)"/>
      <w:lvlJc w:val="left"/>
      <w:pPr>
        <w:ind w:left="3260" w:hanging="1134"/>
      </w:pPr>
      <w:rPr>
        <w:rFonts w:hint="eastAsia"/>
      </w:rPr>
    </w:lvl>
    <w:lvl w:ilvl="6">
      <w:start w:val="1"/>
      <w:numFmt w:val="decimal"/>
      <w:lvlText w:val="(%7)"/>
      <w:lvlJc w:val="left"/>
      <w:pPr>
        <w:ind w:left="3827" w:hanging="1276"/>
      </w:pPr>
      <w:rPr>
        <w:rFonts w:hint="eastAsia"/>
      </w:rPr>
    </w:lvl>
    <w:lvl w:ilvl="7">
      <w:start w:val="1"/>
      <w:numFmt w:val="lowerLetter"/>
      <w:lvlText w:val="%8."/>
      <w:lvlJc w:val="left"/>
      <w:pPr>
        <w:ind w:left="4394" w:hanging="1418"/>
      </w:pPr>
      <w:rPr>
        <w:rFonts w:hint="eastAsia"/>
      </w:rPr>
    </w:lvl>
    <w:lvl w:ilvl="8">
      <w:start w:val="1"/>
      <w:numFmt w:val="lowerLetter"/>
      <w:lvlText w:val="%9)"/>
      <w:lvlJc w:val="left"/>
      <w:pPr>
        <w:ind w:left="5102" w:hanging="1700"/>
      </w:pPr>
      <w:rPr>
        <w:rFonts w:hint="eastAsia"/>
      </w:rPr>
    </w:lvl>
  </w:abstractNum>
  <w:abstractNum w:abstractNumId="29" w15:restartNumberingAfterBreak="0">
    <w:nsid w:val="5AC34678"/>
    <w:multiLevelType w:val="hybridMultilevel"/>
    <w:tmpl w:val="446E963A"/>
    <w:lvl w:ilvl="0" w:tplc="B518E1B6">
      <w:start w:val="2"/>
      <w:numFmt w:val="upperLetter"/>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B175503"/>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5E8E3F7B"/>
    <w:multiLevelType w:val="multilevel"/>
    <w:tmpl w:val="03181BB0"/>
    <w:lvl w:ilvl="0">
      <w:start w:val="1"/>
      <w:numFmt w:val="decimal"/>
      <w:lvlText w:val="%1、"/>
      <w:lvlJc w:val="left"/>
      <w:pPr>
        <w:ind w:left="42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32" w15:restartNumberingAfterBreak="0">
    <w:nsid w:val="61095E91"/>
    <w:multiLevelType w:val="hybridMultilevel"/>
    <w:tmpl w:val="AE545CC2"/>
    <w:lvl w:ilvl="0" w:tplc="0409000F">
      <w:start w:val="1"/>
      <w:numFmt w:val="decimal"/>
      <w:lvlText w:val="%1."/>
      <w:lvlJc w:val="left"/>
      <w:pPr>
        <w:tabs>
          <w:tab w:val="num" w:pos="1380"/>
        </w:tabs>
        <w:ind w:left="1380" w:hanging="480"/>
      </w:p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3" w15:restartNumberingAfterBreak="0">
    <w:nsid w:val="71907A34"/>
    <w:multiLevelType w:val="multilevel"/>
    <w:tmpl w:val="BE70809C"/>
    <w:lvl w:ilvl="0">
      <w:start w:val="2"/>
      <w:numFmt w:val="decimal"/>
      <w:lvlText w:val="%1、"/>
      <w:lvlJc w:val="left"/>
      <w:pPr>
        <w:ind w:left="905" w:firstLine="425"/>
      </w:pPr>
      <w:rPr>
        <w:vertAlign w:val="baseline"/>
      </w:rPr>
    </w:lvl>
    <w:lvl w:ilvl="1">
      <w:start w:val="1"/>
      <w:numFmt w:val="decimal"/>
      <w:lvlText w:val="%2、"/>
      <w:lvlJc w:val="left"/>
      <w:pPr>
        <w:ind w:left="1385" w:firstLine="905"/>
      </w:pPr>
      <w:rPr>
        <w:vertAlign w:val="baseline"/>
      </w:rPr>
    </w:lvl>
    <w:lvl w:ilvl="2">
      <w:start w:val="1"/>
      <w:numFmt w:val="lowerRoman"/>
      <w:lvlText w:val="%3."/>
      <w:lvlJc w:val="right"/>
      <w:pPr>
        <w:ind w:left="1865" w:firstLine="1385"/>
      </w:pPr>
      <w:rPr>
        <w:vertAlign w:val="baseline"/>
      </w:rPr>
    </w:lvl>
    <w:lvl w:ilvl="3">
      <w:start w:val="1"/>
      <w:numFmt w:val="decimal"/>
      <w:lvlText w:val="%4."/>
      <w:lvlJc w:val="left"/>
      <w:pPr>
        <w:ind w:left="2345" w:firstLine="1865"/>
      </w:pPr>
      <w:rPr>
        <w:vertAlign w:val="baseline"/>
      </w:rPr>
    </w:lvl>
    <w:lvl w:ilvl="4">
      <w:start w:val="1"/>
      <w:numFmt w:val="decimal"/>
      <w:lvlText w:val="%5、"/>
      <w:lvlJc w:val="left"/>
      <w:pPr>
        <w:ind w:left="2825" w:firstLine="2345"/>
      </w:pPr>
      <w:rPr>
        <w:vertAlign w:val="baseline"/>
      </w:rPr>
    </w:lvl>
    <w:lvl w:ilvl="5">
      <w:start w:val="1"/>
      <w:numFmt w:val="lowerRoman"/>
      <w:lvlText w:val="%6."/>
      <w:lvlJc w:val="right"/>
      <w:pPr>
        <w:ind w:left="3305" w:firstLine="2825"/>
      </w:pPr>
      <w:rPr>
        <w:vertAlign w:val="baseline"/>
      </w:rPr>
    </w:lvl>
    <w:lvl w:ilvl="6">
      <w:start w:val="1"/>
      <w:numFmt w:val="decimal"/>
      <w:lvlText w:val="%7."/>
      <w:lvlJc w:val="left"/>
      <w:pPr>
        <w:ind w:left="3785" w:firstLine="3305"/>
      </w:pPr>
      <w:rPr>
        <w:vertAlign w:val="baseline"/>
      </w:rPr>
    </w:lvl>
    <w:lvl w:ilvl="7">
      <w:start w:val="1"/>
      <w:numFmt w:val="decimal"/>
      <w:lvlText w:val="%8、"/>
      <w:lvlJc w:val="left"/>
      <w:pPr>
        <w:ind w:left="4265" w:firstLine="3785"/>
      </w:pPr>
      <w:rPr>
        <w:vertAlign w:val="baseline"/>
      </w:rPr>
    </w:lvl>
    <w:lvl w:ilvl="8">
      <w:start w:val="1"/>
      <w:numFmt w:val="lowerRoman"/>
      <w:lvlText w:val="%9."/>
      <w:lvlJc w:val="right"/>
      <w:pPr>
        <w:ind w:left="4745" w:firstLine="4265"/>
      </w:pPr>
      <w:rPr>
        <w:vertAlign w:val="baseline"/>
      </w:rPr>
    </w:lvl>
  </w:abstractNum>
  <w:abstractNum w:abstractNumId="34" w15:restartNumberingAfterBreak="0">
    <w:nsid w:val="779D17C1"/>
    <w:multiLevelType w:val="multilevel"/>
    <w:tmpl w:val="E9CCED7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5" w15:restartNumberingAfterBreak="0">
    <w:nsid w:val="77E96FC8"/>
    <w:multiLevelType w:val="multilevel"/>
    <w:tmpl w:val="148EF0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15:restartNumberingAfterBreak="0">
    <w:nsid w:val="7F761629"/>
    <w:multiLevelType w:val="multilevel"/>
    <w:tmpl w:val="F27C4360"/>
    <w:lvl w:ilvl="0">
      <w:start w:val="1"/>
      <w:numFmt w:val="decimal"/>
      <w:lvlText w:val="%1、"/>
      <w:lvlJc w:val="left"/>
      <w:pPr>
        <w:ind w:left="425" w:hanging="425"/>
      </w:pPr>
      <w:rPr>
        <w:rFonts w:hint="eastAsia"/>
      </w:rPr>
    </w:lvl>
    <w:lvl w:ilvl="1">
      <w:start w:val="1"/>
      <w:numFmt w:val="decimal"/>
      <w:lvlText w:val="%2、"/>
      <w:lvlJc w:val="left"/>
      <w:pPr>
        <w:ind w:left="992" w:hanging="567"/>
      </w:pPr>
      <w:rPr>
        <w:rFonts w:hint="eastAsia"/>
      </w:rPr>
    </w:lvl>
    <w:lvl w:ilvl="2">
      <w:start w:val="1"/>
      <w:numFmt w:val="decimal"/>
      <w:lvlText w:val="%3、"/>
      <w:lvlJc w:val="left"/>
      <w:pPr>
        <w:ind w:left="1418" w:hanging="566"/>
      </w:pPr>
      <w:rPr>
        <w:rFonts w:hint="eastAsia"/>
      </w:rPr>
    </w:lvl>
    <w:lvl w:ilvl="3">
      <w:start w:val="1"/>
      <w:numFmt w:val="decimal"/>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decimal"/>
      <w:lvlText w:val="%6)"/>
      <w:lvlJc w:val="left"/>
      <w:pPr>
        <w:ind w:left="3260" w:hanging="1134"/>
      </w:pPr>
      <w:rPr>
        <w:rFonts w:hint="eastAsia"/>
      </w:rPr>
    </w:lvl>
    <w:lvl w:ilvl="6">
      <w:start w:val="1"/>
      <w:numFmt w:val="decimal"/>
      <w:lvlText w:val="(%7)"/>
      <w:lvlJc w:val="left"/>
      <w:pPr>
        <w:ind w:left="3827" w:hanging="1276"/>
      </w:pPr>
      <w:rPr>
        <w:rFonts w:hint="eastAsia"/>
      </w:rPr>
    </w:lvl>
    <w:lvl w:ilvl="7">
      <w:start w:val="1"/>
      <w:numFmt w:val="lowerLetter"/>
      <w:lvlText w:val="%8."/>
      <w:lvlJc w:val="left"/>
      <w:pPr>
        <w:ind w:left="4394" w:hanging="1418"/>
      </w:pPr>
      <w:rPr>
        <w:rFonts w:hint="eastAsia"/>
      </w:rPr>
    </w:lvl>
    <w:lvl w:ilvl="8">
      <w:start w:val="1"/>
      <w:numFmt w:val="lowerLetter"/>
      <w:lvlText w:val="%9)"/>
      <w:lvlJc w:val="left"/>
      <w:pPr>
        <w:ind w:left="5102" w:hanging="1700"/>
      </w:pPr>
      <w:rPr>
        <w:rFonts w:hint="eastAsia"/>
      </w:rPr>
    </w:lvl>
  </w:abstractNum>
  <w:num w:numId="1">
    <w:abstractNumId w:val="18"/>
  </w:num>
  <w:num w:numId="2">
    <w:abstractNumId w:val="35"/>
  </w:num>
  <w:num w:numId="3">
    <w:abstractNumId w:val="23"/>
  </w:num>
  <w:num w:numId="4">
    <w:abstractNumId w:val="31"/>
  </w:num>
  <w:num w:numId="5">
    <w:abstractNumId w:val="27"/>
  </w:num>
  <w:num w:numId="6">
    <w:abstractNumId w:val="26"/>
  </w:num>
  <w:num w:numId="7">
    <w:abstractNumId w:val="2"/>
  </w:num>
  <w:num w:numId="8">
    <w:abstractNumId w:val="20"/>
  </w:num>
  <w:num w:numId="9">
    <w:abstractNumId w:val="17"/>
  </w:num>
  <w:num w:numId="10">
    <w:abstractNumId w:val="30"/>
  </w:num>
  <w:num w:numId="11">
    <w:abstractNumId w:val="33"/>
  </w:num>
  <w:num w:numId="12">
    <w:abstractNumId w:val="34"/>
  </w:num>
  <w:num w:numId="13">
    <w:abstractNumId w:val="19"/>
  </w:num>
  <w:num w:numId="14">
    <w:abstractNumId w:val="11"/>
  </w:num>
  <w:num w:numId="15">
    <w:abstractNumId w:val="9"/>
  </w:num>
  <w:num w:numId="16">
    <w:abstractNumId w:val="25"/>
  </w:num>
  <w:num w:numId="17">
    <w:abstractNumId w:val="10"/>
  </w:num>
  <w:num w:numId="18">
    <w:abstractNumId w:val="0"/>
  </w:num>
  <w:num w:numId="19">
    <w:abstractNumId w:val="21"/>
  </w:num>
  <w:num w:numId="20">
    <w:abstractNumId w:val="22"/>
  </w:num>
  <w:num w:numId="21">
    <w:abstractNumId w:val="15"/>
  </w:num>
  <w:num w:numId="22">
    <w:abstractNumId w:val="5"/>
  </w:num>
  <w:num w:numId="23">
    <w:abstractNumId w:val="3"/>
  </w:num>
  <w:num w:numId="24">
    <w:abstractNumId w:val="32"/>
  </w:num>
  <w:num w:numId="25">
    <w:abstractNumId w:val="12"/>
  </w:num>
  <w:num w:numId="26">
    <w:abstractNumId w:val="8"/>
  </w:num>
  <w:num w:numId="27">
    <w:abstractNumId w:val="7"/>
  </w:num>
  <w:num w:numId="28">
    <w:abstractNumId w:val="14"/>
  </w:num>
  <w:num w:numId="29">
    <w:abstractNumId w:val="16"/>
  </w:num>
  <w:num w:numId="30">
    <w:abstractNumId w:val="1"/>
  </w:num>
  <w:num w:numId="31">
    <w:abstractNumId w:val="29"/>
  </w:num>
  <w:num w:numId="32">
    <w:abstractNumId w:val="13"/>
  </w:num>
  <w:num w:numId="33">
    <w:abstractNumId w:val="4"/>
  </w:num>
  <w:num w:numId="34">
    <w:abstractNumId w:val="6"/>
  </w:num>
  <w:num w:numId="35">
    <w:abstractNumId w:val="24"/>
  </w:num>
  <w:num w:numId="36">
    <w:abstractNumId w:val="3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1354"/>
    <w:rsid w:val="0000497E"/>
    <w:rsid w:val="00005FB2"/>
    <w:rsid w:val="00006DA2"/>
    <w:rsid w:val="00010F37"/>
    <w:rsid w:val="00014B99"/>
    <w:rsid w:val="00014DA1"/>
    <w:rsid w:val="0001581F"/>
    <w:rsid w:val="00017015"/>
    <w:rsid w:val="00020AF4"/>
    <w:rsid w:val="00026BCF"/>
    <w:rsid w:val="000279DB"/>
    <w:rsid w:val="00031A53"/>
    <w:rsid w:val="00031BC9"/>
    <w:rsid w:val="00033334"/>
    <w:rsid w:val="000346B2"/>
    <w:rsid w:val="00035DBB"/>
    <w:rsid w:val="00040719"/>
    <w:rsid w:val="000418AD"/>
    <w:rsid w:val="00045A88"/>
    <w:rsid w:val="00046661"/>
    <w:rsid w:val="00046E11"/>
    <w:rsid w:val="000502B5"/>
    <w:rsid w:val="00052883"/>
    <w:rsid w:val="0005561B"/>
    <w:rsid w:val="00060028"/>
    <w:rsid w:val="00060770"/>
    <w:rsid w:val="00060DFA"/>
    <w:rsid w:val="000619E4"/>
    <w:rsid w:val="00061EC2"/>
    <w:rsid w:val="000668B0"/>
    <w:rsid w:val="00076501"/>
    <w:rsid w:val="000766D7"/>
    <w:rsid w:val="00076909"/>
    <w:rsid w:val="00081436"/>
    <w:rsid w:val="00081700"/>
    <w:rsid w:val="00085DA0"/>
    <w:rsid w:val="00091A00"/>
    <w:rsid w:val="0009638F"/>
    <w:rsid w:val="00096419"/>
    <w:rsid w:val="00097C2E"/>
    <w:rsid w:val="000A1997"/>
    <w:rsid w:val="000A3BDE"/>
    <w:rsid w:val="000A544E"/>
    <w:rsid w:val="000A7AF6"/>
    <w:rsid w:val="000B1DEA"/>
    <w:rsid w:val="000B3A25"/>
    <w:rsid w:val="000C03B0"/>
    <w:rsid w:val="000C229B"/>
    <w:rsid w:val="000C2DE4"/>
    <w:rsid w:val="000C3028"/>
    <w:rsid w:val="000D26F4"/>
    <w:rsid w:val="000D4140"/>
    <w:rsid w:val="000D6C88"/>
    <w:rsid w:val="000E334A"/>
    <w:rsid w:val="000E67EC"/>
    <w:rsid w:val="000E7B47"/>
    <w:rsid w:val="000F33DD"/>
    <w:rsid w:val="000F6784"/>
    <w:rsid w:val="00105275"/>
    <w:rsid w:val="00107B78"/>
    <w:rsid w:val="00110487"/>
    <w:rsid w:val="00110C11"/>
    <w:rsid w:val="001112EF"/>
    <w:rsid w:val="00111853"/>
    <w:rsid w:val="0011580C"/>
    <w:rsid w:val="00115A2F"/>
    <w:rsid w:val="0012196C"/>
    <w:rsid w:val="00123A2D"/>
    <w:rsid w:val="001248B8"/>
    <w:rsid w:val="00125846"/>
    <w:rsid w:val="001265EE"/>
    <w:rsid w:val="00130353"/>
    <w:rsid w:val="001360E9"/>
    <w:rsid w:val="00141E97"/>
    <w:rsid w:val="00143740"/>
    <w:rsid w:val="0014796F"/>
    <w:rsid w:val="00150A4C"/>
    <w:rsid w:val="00156A6B"/>
    <w:rsid w:val="00170D0B"/>
    <w:rsid w:val="001716B7"/>
    <w:rsid w:val="00181ACE"/>
    <w:rsid w:val="001850A6"/>
    <w:rsid w:val="00187019"/>
    <w:rsid w:val="001918A5"/>
    <w:rsid w:val="00191B20"/>
    <w:rsid w:val="001933CC"/>
    <w:rsid w:val="001948DA"/>
    <w:rsid w:val="001A1D6E"/>
    <w:rsid w:val="001A57C5"/>
    <w:rsid w:val="001B04F0"/>
    <w:rsid w:val="001B3ACA"/>
    <w:rsid w:val="001B4EE9"/>
    <w:rsid w:val="001B5CEB"/>
    <w:rsid w:val="001C162B"/>
    <w:rsid w:val="001C44AF"/>
    <w:rsid w:val="001C5493"/>
    <w:rsid w:val="001C5ACF"/>
    <w:rsid w:val="001C7FAA"/>
    <w:rsid w:val="001D0E7F"/>
    <w:rsid w:val="001D293D"/>
    <w:rsid w:val="001D3382"/>
    <w:rsid w:val="001D52A7"/>
    <w:rsid w:val="001E290D"/>
    <w:rsid w:val="001E5752"/>
    <w:rsid w:val="001E62CC"/>
    <w:rsid w:val="001E6F9A"/>
    <w:rsid w:val="001E724D"/>
    <w:rsid w:val="001F1F5B"/>
    <w:rsid w:val="001F4460"/>
    <w:rsid w:val="002026C7"/>
    <w:rsid w:val="002058E2"/>
    <w:rsid w:val="00205A5D"/>
    <w:rsid w:val="00210F9A"/>
    <w:rsid w:val="00214156"/>
    <w:rsid w:val="00214B91"/>
    <w:rsid w:val="00214BA9"/>
    <w:rsid w:val="002205E8"/>
    <w:rsid w:val="00221BF0"/>
    <w:rsid w:val="00225853"/>
    <w:rsid w:val="00227D43"/>
    <w:rsid w:val="002465A9"/>
    <w:rsid w:val="0025196E"/>
    <w:rsid w:val="00252E0C"/>
    <w:rsid w:val="00263A25"/>
    <w:rsid w:val="002664FE"/>
    <w:rsid w:val="002670FA"/>
    <w:rsid w:val="00281385"/>
    <w:rsid w:val="00285A39"/>
    <w:rsid w:val="00290376"/>
    <w:rsid w:val="002915C9"/>
    <w:rsid w:val="002920BA"/>
    <w:rsid w:val="00294813"/>
    <w:rsid w:val="002A105E"/>
    <w:rsid w:val="002A156D"/>
    <w:rsid w:val="002A2334"/>
    <w:rsid w:val="002A402E"/>
    <w:rsid w:val="002A422B"/>
    <w:rsid w:val="002A4EAA"/>
    <w:rsid w:val="002A7515"/>
    <w:rsid w:val="002B5B91"/>
    <w:rsid w:val="002B6433"/>
    <w:rsid w:val="002C2C4F"/>
    <w:rsid w:val="002C52C6"/>
    <w:rsid w:val="002D3F86"/>
    <w:rsid w:val="002D7331"/>
    <w:rsid w:val="002E2523"/>
    <w:rsid w:val="002F535E"/>
    <w:rsid w:val="002F74D8"/>
    <w:rsid w:val="00301426"/>
    <w:rsid w:val="00302525"/>
    <w:rsid w:val="00302B24"/>
    <w:rsid w:val="003054B9"/>
    <w:rsid w:val="00306DEF"/>
    <w:rsid w:val="00310872"/>
    <w:rsid w:val="00314C01"/>
    <w:rsid w:val="00315311"/>
    <w:rsid w:val="00316E9B"/>
    <w:rsid w:val="0031702A"/>
    <w:rsid w:val="0032064E"/>
    <w:rsid w:val="00320E8E"/>
    <w:rsid w:val="003219D1"/>
    <w:rsid w:val="00322744"/>
    <w:rsid w:val="00323167"/>
    <w:rsid w:val="00334BA2"/>
    <w:rsid w:val="00334F63"/>
    <w:rsid w:val="0034044A"/>
    <w:rsid w:val="00342067"/>
    <w:rsid w:val="00355490"/>
    <w:rsid w:val="0035771B"/>
    <w:rsid w:val="00357A06"/>
    <w:rsid w:val="00360009"/>
    <w:rsid w:val="0036459A"/>
    <w:rsid w:val="003646AA"/>
    <w:rsid w:val="0037137A"/>
    <w:rsid w:val="0037218D"/>
    <w:rsid w:val="00376C12"/>
    <w:rsid w:val="00384845"/>
    <w:rsid w:val="00392A6A"/>
    <w:rsid w:val="0039306C"/>
    <w:rsid w:val="003939AB"/>
    <w:rsid w:val="0039412B"/>
    <w:rsid w:val="00394743"/>
    <w:rsid w:val="003A2FAC"/>
    <w:rsid w:val="003B57B2"/>
    <w:rsid w:val="003B75E7"/>
    <w:rsid w:val="003B7C4D"/>
    <w:rsid w:val="003C1C0A"/>
    <w:rsid w:val="003C7092"/>
    <w:rsid w:val="003D2C05"/>
    <w:rsid w:val="003D2E00"/>
    <w:rsid w:val="003D4AC0"/>
    <w:rsid w:val="003E11DC"/>
    <w:rsid w:val="003F2C64"/>
    <w:rsid w:val="003F6FDC"/>
    <w:rsid w:val="003F7A48"/>
    <w:rsid w:val="00401839"/>
    <w:rsid w:val="0040278C"/>
    <w:rsid w:val="00403CDE"/>
    <w:rsid w:val="00403E10"/>
    <w:rsid w:val="004070BB"/>
    <w:rsid w:val="00415037"/>
    <w:rsid w:val="0042042E"/>
    <w:rsid w:val="00426712"/>
    <w:rsid w:val="00431B0B"/>
    <w:rsid w:val="00433109"/>
    <w:rsid w:val="00434C48"/>
    <w:rsid w:val="00440B21"/>
    <w:rsid w:val="00441B99"/>
    <w:rsid w:val="00444D37"/>
    <w:rsid w:val="00454FAA"/>
    <w:rsid w:val="0046203E"/>
    <w:rsid w:val="00465A21"/>
    <w:rsid w:val="00467BE6"/>
    <w:rsid w:val="00467F96"/>
    <w:rsid w:val="00470E2B"/>
    <w:rsid w:val="00471A5D"/>
    <w:rsid w:val="00474E06"/>
    <w:rsid w:val="00475CD6"/>
    <w:rsid w:val="00481A87"/>
    <w:rsid w:val="004843EC"/>
    <w:rsid w:val="0048605F"/>
    <w:rsid w:val="00490278"/>
    <w:rsid w:val="00493294"/>
    <w:rsid w:val="004A46BB"/>
    <w:rsid w:val="004A5072"/>
    <w:rsid w:val="004A705E"/>
    <w:rsid w:val="004B0A44"/>
    <w:rsid w:val="004B103C"/>
    <w:rsid w:val="004B2A8F"/>
    <w:rsid w:val="004B2BC2"/>
    <w:rsid w:val="004C31EE"/>
    <w:rsid w:val="004C3BB6"/>
    <w:rsid w:val="004C409F"/>
    <w:rsid w:val="004C42DD"/>
    <w:rsid w:val="004C5CE7"/>
    <w:rsid w:val="004D0F9B"/>
    <w:rsid w:val="004D2FAA"/>
    <w:rsid w:val="004D5763"/>
    <w:rsid w:val="004D651E"/>
    <w:rsid w:val="004E43E3"/>
    <w:rsid w:val="004E5581"/>
    <w:rsid w:val="004E6CC7"/>
    <w:rsid w:val="004F1AB5"/>
    <w:rsid w:val="004F2F0B"/>
    <w:rsid w:val="004F40A0"/>
    <w:rsid w:val="004F7550"/>
    <w:rsid w:val="00500692"/>
    <w:rsid w:val="00501758"/>
    <w:rsid w:val="005048F6"/>
    <w:rsid w:val="00504BCC"/>
    <w:rsid w:val="00507327"/>
    <w:rsid w:val="005103D7"/>
    <w:rsid w:val="00517FDB"/>
    <w:rsid w:val="00524F98"/>
    <w:rsid w:val="005336C0"/>
    <w:rsid w:val="0053472D"/>
    <w:rsid w:val="00540EB2"/>
    <w:rsid w:val="00543640"/>
    <w:rsid w:val="00543FDF"/>
    <w:rsid w:val="00550328"/>
    <w:rsid w:val="00552230"/>
    <w:rsid w:val="005528F3"/>
    <w:rsid w:val="0055297F"/>
    <w:rsid w:val="005533E5"/>
    <w:rsid w:val="005571F5"/>
    <w:rsid w:val="00570442"/>
    <w:rsid w:val="00573E05"/>
    <w:rsid w:val="00575BF8"/>
    <w:rsid w:val="00586943"/>
    <w:rsid w:val="005902DD"/>
    <w:rsid w:val="005A3DF5"/>
    <w:rsid w:val="005A4D9A"/>
    <w:rsid w:val="005B1A2D"/>
    <w:rsid w:val="005B39AB"/>
    <w:rsid w:val="005B3F5F"/>
    <w:rsid w:val="005B4FE2"/>
    <w:rsid w:val="005B69DE"/>
    <w:rsid w:val="005B722E"/>
    <w:rsid w:val="005C10D9"/>
    <w:rsid w:val="005C4A25"/>
    <w:rsid w:val="005C62F3"/>
    <w:rsid w:val="005C6BFF"/>
    <w:rsid w:val="005D0143"/>
    <w:rsid w:val="005D2CCD"/>
    <w:rsid w:val="005D6008"/>
    <w:rsid w:val="005D74BC"/>
    <w:rsid w:val="005D7AB8"/>
    <w:rsid w:val="005E3566"/>
    <w:rsid w:val="005E6CDD"/>
    <w:rsid w:val="005F1B74"/>
    <w:rsid w:val="005F562B"/>
    <w:rsid w:val="005F5C4A"/>
    <w:rsid w:val="0060022B"/>
    <w:rsid w:val="00607C91"/>
    <w:rsid w:val="006121F2"/>
    <w:rsid w:val="0061264C"/>
    <w:rsid w:val="006172D4"/>
    <w:rsid w:val="006177F3"/>
    <w:rsid w:val="00617F7F"/>
    <w:rsid w:val="0062005B"/>
    <w:rsid w:val="00622E5F"/>
    <w:rsid w:val="00624805"/>
    <w:rsid w:val="00624D39"/>
    <w:rsid w:val="00635100"/>
    <w:rsid w:val="006352E5"/>
    <w:rsid w:val="00635B49"/>
    <w:rsid w:val="00642508"/>
    <w:rsid w:val="006453E2"/>
    <w:rsid w:val="00645503"/>
    <w:rsid w:val="006510A0"/>
    <w:rsid w:val="00654B9D"/>
    <w:rsid w:val="006550DD"/>
    <w:rsid w:val="0066106E"/>
    <w:rsid w:val="00663336"/>
    <w:rsid w:val="006648FA"/>
    <w:rsid w:val="00666617"/>
    <w:rsid w:val="006711E0"/>
    <w:rsid w:val="006820EF"/>
    <w:rsid w:val="00683A76"/>
    <w:rsid w:val="006848A7"/>
    <w:rsid w:val="00684EC6"/>
    <w:rsid w:val="0068714E"/>
    <w:rsid w:val="00691588"/>
    <w:rsid w:val="006920B6"/>
    <w:rsid w:val="00693F13"/>
    <w:rsid w:val="00694980"/>
    <w:rsid w:val="006967C2"/>
    <w:rsid w:val="006A529F"/>
    <w:rsid w:val="006B02E0"/>
    <w:rsid w:val="006B2866"/>
    <w:rsid w:val="006B3591"/>
    <w:rsid w:val="006B5CCF"/>
    <w:rsid w:val="006B68AC"/>
    <w:rsid w:val="006C24E1"/>
    <w:rsid w:val="006C75FA"/>
    <w:rsid w:val="006D1D3D"/>
    <w:rsid w:val="006D30E1"/>
    <w:rsid w:val="006D3ACD"/>
    <w:rsid w:val="006D3CA3"/>
    <w:rsid w:val="006D52E9"/>
    <w:rsid w:val="006D6631"/>
    <w:rsid w:val="006E27FD"/>
    <w:rsid w:val="006F3A41"/>
    <w:rsid w:val="006F68F5"/>
    <w:rsid w:val="006F71C8"/>
    <w:rsid w:val="007002B2"/>
    <w:rsid w:val="00700B02"/>
    <w:rsid w:val="00701F4B"/>
    <w:rsid w:val="00702282"/>
    <w:rsid w:val="007044B8"/>
    <w:rsid w:val="007061DD"/>
    <w:rsid w:val="00707F8C"/>
    <w:rsid w:val="00712C94"/>
    <w:rsid w:val="00716139"/>
    <w:rsid w:val="007257DA"/>
    <w:rsid w:val="00725A45"/>
    <w:rsid w:val="00726FA3"/>
    <w:rsid w:val="00727F60"/>
    <w:rsid w:val="007361BE"/>
    <w:rsid w:val="00736961"/>
    <w:rsid w:val="0074128F"/>
    <w:rsid w:val="0074265B"/>
    <w:rsid w:val="00742F96"/>
    <w:rsid w:val="0074488F"/>
    <w:rsid w:val="00747546"/>
    <w:rsid w:val="00754A2E"/>
    <w:rsid w:val="00756819"/>
    <w:rsid w:val="00760AB4"/>
    <w:rsid w:val="00762578"/>
    <w:rsid w:val="007649FE"/>
    <w:rsid w:val="00765F73"/>
    <w:rsid w:val="00766833"/>
    <w:rsid w:val="00772791"/>
    <w:rsid w:val="00777B8C"/>
    <w:rsid w:val="00780181"/>
    <w:rsid w:val="00780CEF"/>
    <w:rsid w:val="00786577"/>
    <w:rsid w:val="0079073C"/>
    <w:rsid w:val="007924F8"/>
    <w:rsid w:val="00793F87"/>
    <w:rsid w:val="007A03E7"/>
    <w:rsid w:val="007B08AA"/>
    <w:rsid w:val="007B4583"/>
    <w:rsid w:val="007C0CAF"/>
    <w:rsid w:val="007C196E"/>
    <w:rsid w:val="007C2A65"/>
    <w:rsid w:val="007C355B"/>
    <w:rsid w:val="007C4F1E"/>
    <w:rsid w:val="007C689B"/>
    <w:rsid w:val="007D347C"/>
    <w:rsid w:val="007D42F0"/>
    <w:rsid w:val="007D5CDE"/>
    <w:rsid w:val="00811297"/>
    <w:rsid w:val="00812AC4"/>
    <w:rsid w:val="008222BF"/>
    <w:rsid w:val="00823DF1"/>
    <w:rsid w:val="00824477"/>
    <w:rsid w:val="00825116"/>
    <w:rsid w:val="00832CA1"/>
    <w:rsid w:val="0084049D"/>
    <w:rsid w:val="008441A1"/>
    <w:rsid w:val="00844259"/>
    <w:rsid w:val="0084515D"/>
    <w:rsid w:val="00847029"/>
    <w:rsid w:val="00847164"/>
    <w:rsid w:val="00850FA4"/>
    <w:rsid w:val="008512C8"/>
    <w:rsid w:val="00851B3E"/>
    <w:rsid w:val="008555DC"/>
    <w:rsid w:val="00855A15"/>
    <w:rsid w:val="00855F30"/>
    <w:rsid w:val="00856331"/>
    <w:rsid w:val="00864919"/>
    <w:rsid w:val="008649E2"/>
    <w:rsid w:val="008656BF"/>
    <w:rsid w:val="00871317"/>
    <w:rsid w:val="00871E0A"/>
    <w:rsid w:val="0087429D"/>
    <w:rsid w:val="0087452F"/>
    <w:rsid w:val="00875CBB"/>
    <w:rsid w:val="0088018D"/>
    <w:rsid w:val="00882E64"/>
    <w:rsid w:val="008836B9"/>
    <w:rsid w:val="0089168C"/>
    <w:rsid w:val="008920B6"/>
    <w:rsid w:val="0089672F"/>
    <w:rsid w:val="008A339B"/>
    <w:rsid w:val="008A5131"/>
    <w:rsid w:val="008A5E7D"/>
    <w:rsid w:val="008B066B"/>
    <w:rsid w:val="008B2B8C"/>
    <w:rsid w:val="008B56DD"/>
    <w:rsid w:val="008B7B1A"/>
    <w:rsid w:val="008C06DF"/>
    <w:rsid w:val="008C346B"/>
    <w:rsid w:val="008C6637"/>
    <w:rsid w:val="008C7AF6"/>
    <w:rsid w:val="008D2428"/>
    <w:rsid w:val="008D64FA"/>
    <w:rsid w:val="008E1F08"/>
    <w:rsid w:val="008F1D99"/>
    <w:rsid w:val="008F22B2"/>
    <w:rsid w:val="008F2B26"/>
    <w:rsid w:val="00902CB0"/>
    <w:rsid w:val="009034F6"/>
    <w:rsid w:val="00904158"/>
    <w:rsid w:val="009102E9"/>
    <w:rsid w:val="009114CF"/>
    <w:rsid w:val="00913E80"/>
    <w:rsid w:val="00916B7C"/>
    <w:rsid w:val="00917081"/>
    <w:rsid w:val="009224C9"/>
    <w:rsid w:val="00922616"/>
    <w:rsid w:val="00922C73"/>
    <w:rsid w:val="009234F2"/>
    <w:rsid w:val="0092541D"/>
    <w:rsid w:val="00926B07"/>
    <w:rsid w:val="00927B38"/>
    <w:rsid w:val="00930D6B"/>
    <w:rsid w:val="009335D2"/>
    <w:rsid w:val="00935600"/>
    <w:rsid w:val="0093744F"/>
    <w:rsid w:val="00940293"/>
    <w:rsid w:val="00940542"/>
    <w:rsid w:val="00945217"/>
    <w:rsid w:val="009476AD"/>
    <w:rsid w:val="00951842"/>
    <w:rsid w:val="009529E0"/>
    <w:rsid w:val="00955F24"/>
    <w:rsid w:val="00956B1D"/>
    <w:rsid w:val="00965857"/>
    <w:rsid w:val="00966319"/>
    <w:rsid w:val="00967DBF"/>
    <w:rsid w:val="0097151F"/>
    <w:rsid w:val="00972491"/>
    <w:rsid w:val="00972994"/>
    <w:rsid w:val="009740F8"/>
    <w:rsid w:val="00981915"/>
    <w:rsid w:val="00982D4A"/>
    <w:rsid w:val="00987F14"/>
    <w:rsid w:val="00991898"/>
    <w:rsid w:val="0099265F"/>
    <w:rsid w:val="00992B4E"/>
    <w:rsid w:val="00992C7C"/>
    <w:rsid w:val="00994F36"/>
    <w:rsid w:val="00995135"/>
    <w:rsid w:val="009A1520"/>
    <w:rsid w:val="009A1881"/>
    <w:rsid w:val="009A450A"/>
    <w:rsid w:val="009A7E41"/>
    <w:rsid w:val="009B2487"/>
    <w:rsid w:val="009B2F4D"/>
    <w:rsid w:val="009B394E"/>
    <w:rsid w:val="009B482E"/>
    <w:rsid w:val="009B5349"/>
    <w:rsid w:val="009B6152"/>
    <w:rsid w:val="009B665B"/>
    <w:rsid w:val="009B7F87"/>
    <w:rsid w:val="009C0E03"/>
    <w:rsid w:val="009C4C90"/>
    <w:rsid w:val="009C534F"/>
    <w:rsid w:val="009C5A07"/>
    <w:rsid w:val="009D1081"/>
    <w:rsid w:val="009D1652"/>
    <w:rsid w:val="009D2C20"/>
    <w:rsid w:val="009D42FE"/>
    <w:rsid w:val="009D5D4A"/>
    <w:rsid w:val="009E08EA"/>
    <w:rsid w:val="009F0433"/>
    <w:rsid w:val="009F2C5D"/>
    <w:rsid w:val="009F5DAD"/>
    <w:rsid w:val="00A05906"/>
    <w:rsid w:val="00A1338F"/>
    <w:rsid w:val="00A17F97"/>
    <w:rsid w:val="00A20A0D"/>
    <w:rsid w:val="00A22D08"/>
    <w:rsid w:val="00A25248"/>
    <w:rsid w:val="00A311F1"/>
    <w:rsid w:val="00A3233F"/>
    <w:rsid w:val="00A331DD"/>
    <w:rsid w:val="00A4179C"/>
    <w:rsid w:val="00A417C2"/>
    <w:rsid w:val="00A43A34"/>
    <w:rsid w:val="00A44371"/>
    <w:rsid w:val="00A448DC"/>
    <w:rsid w:val="00A45123"/>
    <w:rsid w:val="00A45C34"/>
    <w:rsid w:val="00A46A53"/>
    <w:rsid w:val="00A47E10"/>
    <w:rsid w:val="00A501E0"/>
    <w:rsid w:val="00A5508B"/>
    <w:rsid w:val="00A57619"/>
    <w:rsid w:val="00A60A64"/>
    <w:rsid w:val="00A62145"/>
    <w:rsid w:val="00A654F9"/>
    <w:rsid w:val="00A6655E"/>
    <w:rsid w:val="00A67682"/>
    <w:rsid w:val="00A676A7"/>
    <w:rsid w:val="00A76789"/>
    <w:rsid w:val="00A76F8F"/>
    <w:rsid w:val="00A77B85"/>
    <w:rsid w:val="00A77E44"/>
    <w:rsid w:val="00A837EB"/>
    <w:rsid w:val="00A92B7A"/>
    <w:rsid w:val="00A93402"/>
    <w:rsid w:val="00AA158C"/>
    <w:rsid w:val="00AA56E5"/>
    <w:rsid w:val="00AA5C2C"/>
    <w:rsid w:val="00AA5C9E"/>
    <w:rsid w:val="00AB0D6C"/>
    <w:rsid w:val="00AB33BD"/>
    <w:rsid w:val="00AB671C"/>
    <w:rsid w:val="00AB6FC4"/>
    <w:rsid w:val="00AC4B0F"/>
    <w:rsid w:val="00AD2399"/>
    <w:rsid w:val="00AD3378"/>
    <w:rsid w:val="00AE5DA6"/>
    <w:rsid w:val="00AE6C53"/>
    <w:rsid w:val="00AE6E7D"/>
    <w:rsid w:val="00AF1E63"/>
    <w:rsid w:val="00AF4902"/>
    <w:rsid w:val="00B0211E"/>
    <w:rsid w:val="00B0232A"/>
    <w:rsid w:val="00B02B71"/>
    <w:rsid w:val="00B106EC"/>
    <w:rsid w:val="00B1179B"/>
    <w:rsid w:val="00B124D9"/>
    <w:rsid w:val="00B12AA8"/>
    <w:rsid w:val="00B14AB5"/>
    <w:rsid w:val="00B14B23"/>
    <w:rsid w:val="00B15D5D"/>
    <w:rsid w:val="00B177D9"/>
    <w:rsid w:val="00B200F9"/>
    <w:rsid w:val="00B20A8E"/>
    <w:rsid w:val="00B21708"/>
    <w:rsid w:val="00B2365E"/>
    <w:rsid w:val="00B308B6"/>
    <w:rsid w:val="00B346A1"/>
    <w:rsid w:val="00B41FD5"/>
    <w:rsid w:val="00B47EBB"/>
    <w:rsid w:val="00B5253C"/>
    <w:rsid w:val="00B54810"/>
    <w:rsid w:val="00B55313"/>
    <w:rsid w:val="00B5559D"/>
    <w:rsid w:val="00B62FC1"/>
    <w:rsid w:val="00B66C53"/>
    <w:rsid w:val="00B7069B"/>
    <w:rsid w:val="00B75286"/>
    <w:rsid w:val="00B80E48"/>
    <w:rsid w:val="00B85833"/>
    <w:rsid w:val="00B8634E"/>
    <w:rsid w:val="00B87A7B"/>
    <w:rsid w:val="00B93C61"/>
    <w:rsid w:val="00B9600B"/>
    <w:rsid w:val="00BA1445"/>
    <w:rsid w:val="00BA61D7"/>
    <w:rsid w:val="00BB2520"/>
    <w:rsid w:val="00BB69DE"/>
    <w:rsid w:val="00BC25C2"/>
    <w:rsid w:val="00BC285E"/>
    <w:rsid w:val="00BC3525"/>
    <w:rsid w:val="00BC75B2"/>
    <w:rsid w:val="00BD0C8A"/>
    <w:rsid w:val="00BD3CA2"/>
    <w:rsid w:val="00BD5193"/>
    <w:rsid w:val="00BD5366"/>
    <w:rsid w:val="00BE3EEA"/>
    <w:rsid w:val="00BE7C71"/>
    <w:rsid w:val="00BF17F7"/>
    <w:rsid w:val="00BF1A42"/>
    <w:rsid w:val="00BF6ED4"/>
    <w:rsid w:val="00C01B71"/>
    <w:rsid w:val="00C0277A"/>
    <w:rsid w:val="00C14419"/>
    <w:rsid w:val="00C16414"/>
    <w:rsid w:val="00C16726"/>
    <w:rsid w:val="00C2644D"/>
    <w:rsid w:val="00C27837"/>
    <w:rsid w:val="00C27A1B"/>
    <w:rsid w:val="00C30187"/>
    <w:rsid w:val="00C31F2D"/>
    <w:rsid w:val="00C35623"/>
    <w:rsid w:val="00C3784A"/>
    <w:rsid w:val="00C41BC8"/>
    <w:rsid w:val="00C4394F"/>
    <w:rsid w:val="00C443DF"/>
    <w:rsid w:val="00C44F9E"/>
    <w:rsid w:val="00C453F2"/>
    <w:rsid w:val="00C4704C"/>
    <w:rsid w:val="00C532F0"/>
    <w:rsid w:val="00C536FA"/>
    <w:rsid w:val="00C5403B"/>
    <w:rsid w:val="00C56A17"/>
    <w:rsid w:val="00C60C7A"/>
    <w:rsid w:val="00C63B62"/>
    <w:rsid w:val="00C64597"/>
    <w:rsid w:val="00C669AB"/>
    <w:rsid w:val="00C66C03"/>
    <w:rsid w:val="00C67293"/>
    <w:rsid w:val="00C73B44"/>
    <w:rsid w:val="00C73DB2"/>
    <w:rsid w:val="00C80467"/>
    <w:rsid w:val="00C8116D"/>
    <w:rsid w:val="00C85389"/>
    <w:rsid w:val="00C87F02"/>
    <w:rsid w:val="00C93D91"/>
    <w:rsid w:val="00C94623"/>
    <w:rsid w:val="00CA39BC"/>
    <w:rsid w:val="00CA47CD"/>
    <w:rsid w:val="00CB00F2"/>
    <w:rsid w:val="00CB2269"/>
    <w:rsid w:val="00CB3018"/>
    <w:rsid w:val="00CB40FF"/>
    <w:rsid w:val="00CB62C6"/>
    <w:rsid w:val="00CC16B0"/>
    <w:rsid w:val="00CC1C3B"/>
    <w:rsid w:val="00CC450A"/>
    <w:rsid w:val="00CC4513"/>
    <w:rsid w:val="00CC59D8"/>
    <w:rsid w:val="00CC7789"/>
    <w:rsid w:val="00CE123A"/>
    <w:rsid w:val="00CE1354"/>
    <w:rsid w:val="00CE3EA2"/>
    <w:rsid w:val="00CE79C5"/>
    <w:rsid w:val="00CE7CA1"/>
    <w:rsid w:val="00CF21F2"/>
    <w:rsid w:val="00CF23FB"/>
    <w:rsid w:val="00CF3087"/>
    <w:rsid w:val="00CF4E48"/>
    <w:rsid w:val="00CF54DE"/>
    <w:rsid w:val="00CF7EE5"/>
    <w:rsid w:val="00D045C7"/>
    <w:rsid w:val="00D07E13"/>
    <w:rsid w:val="00D10117"/>
    <w:rsid w:val="00D112EF"/>
    <w:rsid w:val="00D11E2A"/>
    <w:rsid w:val="00D14AD0"/>
    <w:rsid w:val="00D20DA2"/>
    <w:rsid w:val="00D23103"/>
    <w:rsid w:val="00D23BE9"/>
    <w:rsid w:val="00D26332"/>
    <w:rsid w:val="00D31E75"/>
    <w:rsid w:val="00D336E5"/>
    <w:rsid w:val="00D37503"/>
    <w:rsid w:val="00D37619"/>
    <w:rsid w:val="00D40406"/>
    <w:rsid w:val="00D41C2B"/>
    <w:rsid w:val="00D42168"/>
    <w:rsid w:val="00D44219"/>
    <w:rsid w:val="00D4505C"/>
    <w:rsid w:val="00D4517C"/>
    <w:rsid w:val="00D4747A"/>
    <w:rsid w:val="00D53A84"/>
    <w:rsid w:val="00D55878"/>
    <w:rsid w:val="00D564D0"/>
    <w:rsid w:val="00D57FF1"/>
    <w:rsid w:val="00D63D19"/>
    <w:rsid w:val="00D660A8"/>
    <w:rsid w:val="00D67729"/>
    <w:rsid w:val="00D777C7"/>
    <w:rsid w:val="00D8163B"/>
    <w:rsid w:val="00D81B60"/>
    <w:rsid w:val="00D82CA1"/>
    <w:rsid w:val="00D85659"/>
    <w:rsid w:val="00D91CCA"/>
    <w:rsid w:val="00DA3981"/>
    <w:rsid w:val="00DA3FCB"/>
    <w:rsid w:val="00DB2FC8"/>
    <w:rsid w:val="00DB552D"/>
    <w:rsid w:val="00DB749D"/>
    <w:rsid w:val="00DC0AFE"/>
    <w:rsid w:val="00DC68AD"/>
    <w:rsid w:val="00DD4D59"/>
    <w:rsid w:val="00DE1D2A"/>
    <w:rsid w:val="00DE677C"/>
    <w:rsid w:val="00DF1923"/>
    <w:rsid w:val="00DF2965"/>
    <w:rsid w:val="00DF4173"/>
    <w:rsid w:val="00DF5C42"/>
    <w:rsid w:val="00DF608F"/>
    <w:rsid w:val="00DF698D"/>
    <w:rsid w:val="00DF6DD0"/>
    <w:rsid w:val="00E07B7B"/>
    <w:rsid w:val="00E131CD"/>
    <w:rsid w:val="00E13C58"/>
    <w:rsid w:val="00E13ECD"/>
    <w:rsid w:val="00E148A2"/>
    <w:rsid w:val="00E22722"/>
    <w:rsid w:val="00E22ED8"/>
    <w:rsid w:val="00E24A57"/>
    <w:rsid w:val="00E325ED"/>
    <w:rsid w:val="00E3550F"/>
    <w:rsid w:val="00E428EF"/>
    <w:rsid w:val="00E46E43"/>
    <w:rsid w:val="00E47B31"/>
    <w:rsid w:val="00E51BC1"/>
    <w:rsid w:val="00E56851"/>
    <w:rsid w:val="00E568E8"/>
    <w:rsid w:val="00E570C1"/>
    <w:rsid w:val="00E57107"/>
    <w:rsid w:val="00E57B91"/>
    <w:rsid w:val="00E67498"/>
    <w:rsid w:val="00E71D77"/>
    <w:rsid w:val="00E734E3"/>
    <w:rsid w:val="00E74D0A"/>
    <w:rsid w:val="00E75021"/>
    <w:rsid w:val="00E75892"/>
    <w:rsid w:val="00E81811"/>
    <w:rsid w:val="00E82C56"/>
    <w:rsid w:val="00E82FA6"/>
    <w:rsid w:val="00E8310E"/>
    <w:rsid w:val="00E831E7"/>
    <w:rsid w:val="00E906A3"/>
    <w:rsid w:val="00E93A00"/>
    <w:rsid w:val="00E94462"/>
    <w:rsid w:val="00E94834"/>
    <w:rsid w:val="00E94C62"/>
    <w:rsid w:val="00E954D0"/>
    <w:rsid w:val="00E95856"/>
    <w:rsid w:val="00E974D7"/>
    <w:rsid w:val="00EA1344"/>
    <w:rsid w:val="00EA289B"/>
    <w:rsid w:val="00EB34A3"/>
    <w:rsid w:val="00EB540B"/>
    <w:rsid w:val="00EC07DB"/>
    <w:rsid w:val="00EC378D"/>
    <w:rsid w:val="00EC6824"/>
    <w:rsid w:val="00EC68FB"/>
    <w:rsid w:val="00EC7948"/>
    <w:rsid w:val="00ED37F6"/>
    <w:rsid w:val="00ED746A"/>
    <w:rsid w:val="00EE3F60"/>
    <w:rsid w:val="00EE5720"/>
    <w:rsid w:val="00EE6B9E"/>
    <w:rsid w:val="00EE7CBD"/>
    <w:rsid w:val="00EF1BAB"/>
    <w:rsid w:val="00EF1F52"/>
    <w:rsid w:val="00F00E16"/>
    <w:rsid w:val="00F01103"/>
    <w:rsid w:val="00F032C7"/>
    <w:rsid w:val="00F10314"/>
    <w:rsid w:val="00F11260"/>
    <w:rsid w:val="00F13548"/>
    <w:rsid w:val="00F17733"/>
    <w:rsid w:val="00F2448D"/>
    <w:rsid w:val="00F30474"/>
    <w:rsid w:val="00F37A1E"/>
    <w:rsid w:val="00F471D9"/>
    <w:rsid w:val="00F50AA5"/>
    <w:rsid w:val="00F53B9A"/>
    <w:rsid w:val="00F55354"/>
    <w:rsid w:val="00F612CC"/>
    <w:rsid w:val="00F62B3F"/>
    <w:rsid w:val="00F6351E"/>
    <w:rsid w:val="00F63EED"/>
    <w:rsid w:val="00F649DF"/>
    <w:rsid w:val="00F64A46"/>
    <w:rsid w:val="00F64A99"/>
    <w:rsid w:val="00F6602E"/>
    <w:rsid w:val="00F734A5"/>
    <w:rsid w:val="00F741D9"/>
    <w:rsid w:val="00F7647E"/>
    <w:rsid w:val="00F76AAA"/>
    <w:rsid w:val="00F80526"/>
    <w:rsid w:val="00F81C2A"/>
    <w:rsid w:val="00F906D6"/>
    <w:rsid w:val="00F9202A"/>
    <w:rsid w:val="00F931AD"/>
    <w:rsid w:val="00F94E97"/>
    <w:rsid w:val="00FA2518"/>
    <w:rsid w:val="00FB0B07"/>
    <w:rsid w:val="00FB7303"/>
    <w:rsid w:val="00FB7658"/>
    <w:rsid w:val="00FC01EC"/>
    <w:rsid w:val="00FC1ECF"/>
    <w:rsid w:val="00FC234E"/>
    <w:rsid w:val="00FC2E78"/>
    <w:rsid w:val="00FC384A"/>
    <w:rsid w:val="00FC5594"/>
    <w:rsid w:val="00FC648B"/>
    <w:rsid w:val="00FD06EA"/>
    <w:rsid w:val="00FD435A"/>
    <w:rsid w:val="00FE5095"/>
    <w:rsid w:val="00FE6368"/>
    <w:rsid w:val="00FF14C3"/>
    <w:rsid w:val="00FF527C"/>
    <w:rsid w:val="00FF63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36800"/>
  <w15:chartTrackingRefBased/>
  <w15:docId w15:val="{D324DBD9-317E-4C0D-9946-94494D644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ind w:firstLine="23"/>
      <w:jc w:val="both"/>
    </w:pPr>
    <w:rPr>
      <w:color w:val="000000"/>
    </w:rPr>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ind w:firstLine="23"/>
      <w:jc w:val="both"/>
    </w:pPr>
    <w:rPr>
      <w:color w:val="000000"/>
    </w:rPr>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28" w:type="dxa"/>
        <w:right w:w="28"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28" w:type="dxa"/>
        <w:right w:w="2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28" w:type="dxa"/>
        <w:right w:w="2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28" w:type="dxa"/>
        <w:right w:w="28" w:type="dxa"/>
      </w:tblCellMar>
    </w:tblPr>
  </w:style>
  <w:style w:type="table" w:customStyle="1" w:styleId="af5">
    <w:basedOn w:val="TableNormal"/>
    <w:tblPr>
      <w:tblStyleRowBandSize w:val="1"/>
      <w:tblStyleColBandSize w:val="1"/>
      <w:tblCellMar>
        <w:left w:w="28" w:type="dxa"/>
        <w:right w:w="28" w:type="dxa"/>
      </w:tblCellMar>
    </w:tblPr>
  </w:style>
  <w:style w:type="table" w:customStyle="1" w:styleId="af6">
    <w:basedOn w:val="TableNormal"/>
    <w:tblPr>
      <w:tblStyleRowBandSize w:val="1"/>
      <w:tblStyleColBandSize w:val="1"/>
      <w:tblCellMar>
        <w:left w:w="28" w:type="dxa"/>
        <w:right w:w="28" w:type="dxa"/>
      </w:tblCellMar>
    </w:tblPr>
  </w:style>
  <w:style w:type="table" w:customStyle="1" w:styleId="af7">
    <w:basedOn w:val="TableNormal"/>
    <w:tblPr>
      <w:tblStyleRowBandSize w:val="1"/>
      <w:tblStyleColBandSize w:val="1"/>
      <w:tblCellMar>
        <w:left w:w="28" w:type="dxa"/>
        <w:right w:w="2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60" w:type="dxa"/>
        <w:left w:w="60" w:type="dxa"/>
        <w:bottom w:w="60" w:type="dxa"/>
        <w:right w:w="60" w:type="dxa"/>
      </w:tblCellMar>
    </w:tblPr>
  </w:style>
  <w:style w:type="table" w:customStyle="1" w:styleId="aff">
    <w:basedOn w:val="TableNormal"/>
    <w:tblPr>
      <w:tblStyleRowBandSize w:val="1"/>
      <w:tblStyleColBandSize w:val="1"/>
      <w:tblCellMar>
        <w:left w:w="28" w:type="dxa"/>
        <w:right w:w="28" w:type="dxa"/>
      </w:tblCellMar>
    </w:tblPr>
  </w:style>
  <w:style w:type="paragraph" w:styleId="aff0">
    <w:name w:val="List Paragraph"/>
    <w:basedOn w:val="a"/>
    <w:uiPriority w:val="34"/>
    <w:qFormat/>
    <w:rsid w:val="00294813"/>
    <w:pPr>
      <w:ind w:leftChars="200" w:left="480"/>
    </w:pPr>
  </w:style>
  <w:style w:type="character" w:customStyle="1" w:styleId="apple-converted-space">
    <w:name w:val="apple-converted-space"/>
    <w:basedOn w:val="a0"/>
    <w:rsid w:val="00DC68AD"/>
  </w:style>
  <w:style w:type="paragraph" w:styleId="aff1">
    <w:name w:val="Balloon Text"/>
    <w:basedOn w:val="a"/>
    <w:link w:val="aff2"/>
    <w:uiPriority w:val="99"/>
    <w:semiHidden/>
    <w:unhideWhenUsed/>
    <w:rsid w:val="005F1B74"/>
    <w:rPr>
      <w:rFonts w:ascii="Calibri Light" w:hAnsi="Calibri Light"/>
      <w:sz w:val="18"/>
      <w:szCs w:val="18"/>
    </w:rPr>
  </w:style>
  <w:style w:type="character" w:customStyle="1" w:styleId="aff2">
    <w:name w:val="註解方塊文字 字元"/>
    <w:link w:val="aff1"/>
    <w:uiPriority w:val="99"/>
    <w:semiHidden/>
    <w:rsid w:val="005F1B74"/>
    <w:rPr>
      <w:rFonts w:ascii="Calibri Light" w:eastAsia="新細明體" w:hAnsi="Calibri Light" w:cs="Times New Roman"/>
      <w:sz w:val="18"/>
      <w:szCs w:val="18"/>
    </w:rPr>
  </w:style>
  <w:style w:type="paragraph" w:styleId="aff3">
    <w:name w:val="header"/>
    <w:basedOn w:val="a"/>
    <w:link w:val="aff4"/>
    <w:uiPriority w:val="99"/>
    <w:unhideWhenUsed/>
    <w:rsid w:val="003C7092"/>
    <w:pPr>
      <w:tabs>
        <w:tab w:val="center" w:pos="4153"/>
        <w:tab w:val="right" w:pos="8306"/>
      </w:tabs>
      <w:snapToGrid w:val="0"/>
    </w:pPr>
  </w:style>
  <w:style w:type="character" w:customStyle="1" w:styleId="aff4">
    <w:name w:val="頁首 字元"/>
    <w:basedOn w:val="a0"/>
    <w:link w:val="aff3"/>
    <w:uiPriority w:val="99"/>
    <w:rsid w:val="003C7092"/>
  </w:style>
  <w:style w:type="paragraph" w:styleId="aff5">
    <w:name w:val="footer"/>
    <w:basedOn w:val="a"/>
    <w:link w:val="aff6"/>
    <w:uiPriority w:val="99"/>
    <w:unhideWhenUsed/>
    <w:rsid w:val="003C7092"/>
    <w:pPr>
      <w:tabs>
        <w:tab w:val="center" w:pos="4153"/>
        <w:tab w:val="right" w:pos="8306"/>
      </w:tabs>
      <w:snapToGrid w:val="0"/>
    </w:pPr>
  </w:style>
  <w:style w:type="character" w:customStyle="1" w:styleId="aff6">
    <w:name w:val="頁尾 字元"/>
    <w:basedOn w:val="a0"/>
    <w:link w:val="aff5"/>
    <w:uiPriority w:val="99"/>
    <w:rsid w:val="003C7092"/>
  </w:style>
  <w:style w:type="table" w:styleId="aff7">
    <w:name w:val="Table Grid"/>
    <w:basedOn w:val="a1"/>
    <w:uiPriority w:val="39"/>
    <w:rsid w:val="00060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B1179B"/>
    <w:pPr>
      <w:ind w:firstLine="23"/>
      <w:jc w:val="both"/>
    </w:pPr>
    <w:rPr>
      <w:color w:val="000000"/>
    </w:rPr>
  </w:style>
  <w:style w:type="paragraph" w:customStyle="1" w:styleId="Default">
    <w:name w:val="Default"/>
    <w:rsid w:val="0039306C"/>
    <w:pPr>
      <w:autoSpaceDE w:val="0"/>
      <w:autoSpaceDN w:val="0"/>
      <w:adjustRightInd w:val="0"/>
      <w:ind w:firstLine="23"/>
      <w:jc w:val="both"/>
    </w:pPr>
    <w:rPr>
      <w:rFonts w:ascii="標楷體" w:hAnsi="標楷體" w:cs="標楷體"/>
      <w:color w:val="000000"/>
      <w:sz w:val="24"/>
      <w:szCs w:val="24"/>
    </w:rPr>
  </w:style>
  <w:style w:type="paragraph" w:styleId="Web">
    <w:name w:val="Normal (Web)"/>
    <w:basedOn w:val="a"/>
    <w:uiPriority w:val="99"/>
    <w:semiHidden/>
    <w:unhideWhenUsed/>
    <w:rsid w:val="00B5253C"/>
    <w:pPr>
      <w:spacing w:before="100" w:beforeAutospacing="1" w:after="100" w:afterAutospacing="1"/>
      <w:ind w:firstLine="0"/>
      <w:jc w:val="left"/>
    </w:pPr>
    <w:rPr>
      <w:rFonts w:ascii="新細明體" w:hAnsi="新細明體" w:cs="新細明體"/>
      <w:color w:val="auto"/>
      <w:sz w:val="24"/>
      <w:szCs w:val="24"/>
    </w:rPr>
  </w:style>
  <w:style w:type="paragraph" w:customStyle="1" w:styleId="10">
    <w:name w:val="1.標題文字"/>
    <w:basedOn w:val="a"/>
    <w:rsid w:val="00B177D9"/>
    <w:pPr>
      <w:widowControl w:val="0"/>
      <w:ind w:firstLine="0"/>
      <w:jc w:val="center"/>
    </w:pPr>
    <w:rPr>
      <w:rFonts w:ascii="華康中黑體" w:eastAsia="華康中黑體"/>
      <w:color w:val="auto"/>
      <w:kern w:val="2"/>
      <w:sz w:val="28"/>
    </w:rPr>
  </w:style>
  <w:style w:type="paragraph" w:styleId="aff9">
    <w:name w:val="Plain Text"/>
    <w:basedOn w:val="a"/>
    <w:link w:val="affa"/>
    <w:rsid w:val="00CF3087"/>
    <w:pPr>
      <w:widowControl w:val="0"/>
      <w:ind w:firstLine="0"/>
      <w:jc w:val="left"/>
    </w:pPr>
    <w:rPr>
      <w:rFonts w:ascii="細明體" w:eastAsia="細明體" w:hAnsi="Courier New" w:cs="Courier New"/>
      <w:color w:val="auto"/>
      <w:kern w:val="2"/>
      <w:sz w:val="24"/>
      <w:szCs w:val="24"/>
    </w:rPr>
  </w:style>
  <w:style w:type="character" w:customStyle="1" w:styleId="affa">
    <w:name w:val="純文字 字元"/>
    <w:link w:val="aff9"/>
    <w:rsid w:val="00CF3087"/>
    <w:rPr>
      <w:rFonts w:ascii="細明體" w:eastAsia="細明體" w:hAnsi="Courier New" w:cs="Courier New"/>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90962">
      <w:bodyDiv w:val="1"/>
      <w:marLeft w:val="0"/>
      <w:marRight w:val="0"/>
      <w:marTop w:val="0"/>
      <w:marBottom w:val="0"/>
      <w:divBdr>
        <w:top w:val="none" w:sz="0" w:space="0" w:color="auto"/>
        <w:left w:val="none" w:sz="0" w:space="0" w:color="auto"/>
        <w:bottom w:val="none" w:sz="0" w:space="0" w:color="auto"/>
        <w:right w:val="none" w:sz="0" w:space="0" w:color="auto"/>
      </w:divBdr>
    </w:div>
    <w:div w:id="166866014">
      <w:bodyDiv w:val="1"/>
      <w:marLeft w:val="0"/>
      <w:marRight w:val="0"/>
      <w:marTop w:val="0"/>
      <w:marBottom w:val="0"/>
      <w:divBdr>
        <w:top w:val="none" w:sz="0" w:space="0" w:color="auto"/>
        <w:left w:val="none" w:sz="0" w:space="0" w:color="auto"/>
        <w:bottom w:val="none" w:sz="0" w:space="0" w:color="auto"/>
        <w:right w:val="none" w:sz="0" w:space="0" w:color="auto"/>
      </w:divBdr>
    </w:div>
    <w:div w:id="188417101">
      <w:bodyDiv w:val="1"/>
      <w:marLeft w:val="0"/>
      <w:marRight w:val="0"/>
      <w:marTop w:val="0"/>
      <w:marBottom w:val="0"/>
      <w:divBdr>
        <w:top w:val="none" w:sz="0" w:space="0" w:color="auto"/>
        <w:left w:val="none" w:sz="0" w:space="0" w:color="auto"/>
        <w:bottom w:val="none" w:sz="0" w:space="0" w:color="auto"/>
        <w:right w:val="none" w:sz="0" w:space="0" w:color="auto"/>
      </w:divBdr>
    </w:div>
    <w:div w:id="210387271">
      <w:bodyDiv w:val="1"/>
      <w:marLeft w:val="0"/>
      <w:marRight w:val="0"/>
      <w:marTop w:val="0"/>
      <w:marBottom w:val="0"/>
      <w:divBdr>
        <w:top w:val="none" w:sz="0" w:space="0" w:color="auto"/>
        <w:left w:val="none" w:sz="0" w:space="0" w:color="auto"/>
        <w:bottom w:val="none" w:sz="0" w:space="0" w:color="auto"/>
        <w:right w:val="none" w:sz="0" w:space="0" w:color="auto"/>
      </w:divBdr>
    </w:div>
    <w:div w:id="321811695">
      <w:bodyDiv w:val="1"/>
      <w:marLeft w:val="0"/>
      <w:marRight w:val="0"/>
      <w:marTop w:val="0"/>
      <w:marBottom w:val="0"/>
      <w:divBdr>
        <w:top w:val="none" w:sz="0" w:space="0" w:color="auto"/>
        <w:left w:val="none" w:sz="0" w:space="0" w:color="auto"/>
        <w:bottom w:val="none" w:sz="0" w:space="0" w:color="auto"/>
        <w:right w:val="none" w:sz="0" w:space="0" w:color="auto"/>
      </w:divBdr>
    </w:div>
    <w:div w:id="440036227">
      <w:bodyDiv w:val="1"/>
      <w:marLeft w:val="0"/>
      <w:marRight w:val="0"/>
      <w:marTop w:val="0"/>
      <w:marBottom w:val="0"/>
      <w:divBdr>
        <w:top w:val="none" w:sz="0" w:space="0" w:color="auto"/>
        <w:left w:val="none" w:sz="0" w:space="0" w:color="auto"/>
        <w:bottom w:val="none" w:sz="0" w:space="0" w:color="auto"/>
        <w:right w:val="none" w:sz="0" w:space="0" w:color="auto"/>
      </w:divBdr>
    </w:div>
    <w:div w:id="634140682">
      <w:bodyDiv w:val="1"/>
      <w:marLeft w:val="0"/>
      <w:marRight w:val="0"/>
      <w:marTop w:val="0"/>
      <w:marBottom w:val="0"/>
      <w:divBdr>
        <w:top w:val="none" w:sz="0" w:space="0" w:color="auto"/>
        <w:left w:val="none" w:sz="0" w:space="0" w:color="auto"/>
        <w:bottom w:val="none" w:sz="0" w:space="0" w:color="auto"/>
        <w:right w:val="none" w:sz="0" w:space="0" w:color="auto"/>
      </w:divBdr>
    </w:div>
    <w:div w:id="811411430">
      <w:bodyDiv w:val="1"/>
      <w:marLeft w:val="0"/>
      <w:marRight w:val="0"/>
      <w:marTop w:val="0"/>
      <w:marBottom w:val="0"/>
      <w:divBdr>
        <w:top w:val="none" w:sz="0" w:space="0" w:color="auto"/>
        <w:left w:val="none" w:sz="0" w:space="0" w:color="auto"/>
        <w:bottom w:val="none" w:sz="0" w:space="0" w:color="auto"/>
        <w:right w:val="none" w:sz="0" w:space="0" w:color="auto"/>
      </w:divBdr>
    </w:div>
    <w:div w:id="972177097">
      <w:bodyDiv w:val="1"/>
      <w:marLeft w:val="0"/>
      <w:marRight w:val="0"/>
      <w:marTop w:val="0"/>
      <w:marBottom w:val="0"/>
      <w:divBdr>
        <w:top w:val="none" w:sz="0" w:space="0" w:color="auto"/>
        <w:left w:val="none" w:sz="0" w:space="0" w:color="auto"/>
        <w:bottom w:val="none" w:sz="0" w:space="0" w:color="auto"/>
        <w:right w:val="none" w:sz="0" w:space="0" w:color="auto"/>
      </w:divBdr>
    </w:div>
    <w:div w:id="1103496927">
      <w:bodyDiv w:val="1"/>
      <w:marLeft w:val="0"/>
      <w:marRight w:val="0"/>
      <w:marTop w:val="0"/>
      <w:marBottom w:val="0"/>
      <w:divBdr>
        <w:top w:val="none" w:sz="0" w:space="0" w:color="auto"/>
        <w:left w:val="none" w:sz="0" w:space="0" w:color="auto"/>
        <w:bottom w:val="none" w:sz="0" w:space="0" w:color="auto"/>
        <w:right w:val="none" w:sz="0" w:space="0" w:color="auto"/>
      </w:divBdr>
    </w:div>
    <w:div w:id="1389257034">
      <w:bodyDiv w:val="1"/>
      <w:marLeft w:val="0"/>
      <w:marRight w:val="0"/>
      <w:marTop w:val="0"/>
      <w:marBottom w:val="0"/>
      <w:divBdr>
        <w:top w:val="none" w:sz="0" w:space="0" w:color="auto"/>
        <w:left w:val="none" w:sz="0" w:space="0" w:color="auto"/>
        <w:bottom w:val="none" w:sz="0" w:space="0" w:color="auto"/>
        <w:right w:val="none" w:sz="0" w:space="0" w:color="auto"/>
      </w:divBdr>
    </w:div>
    <w:div w:id="1831291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79622-8853-4B2A-9C1E-098F6349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2724</Words>
  <Characters>15532</Characters>
  <Application>Microsoft Office Word</Application>
  <DocSecurity>0</DocSecurity>
  <Lines>129</Lines>
  <Paragraphs>36</Paragraphs>
  <ScaleCrop>false</ScaleCrop>
  <Company>Hewlett-Packard Company</Company>
  <LinksUpToDate>false</LinksUpToDate>
  <CharactersWithSpaces>18220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leard</dc:creator>
  <cp:keywords/>
  <cp:lastModifiedBy>pcclass</cp:lastModifiedBy>
  <cp:revision>3</cp:revision>
  <cp:lastPrinted>2018-11-20T02:54:00Z</cp:lastPrinted>
  <dcterms:created xsi:type="dcterms:W3CDTF">2021-01-01T12:32:00Z</dcterms:created>
  <dcterms:modified xsi:type="dcterms:W3CDTF">2021-01-06T05:52:00Z</dcterms:modified>
</cp:coreProperties>
</file>